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C171B" w14:textId="0E9CA01E" w:rsidR="00164C8F" w:rsidRPr="00FF3CC8" w:rsidRDefault="008A1DA9" w:rsidP="00164C8F">
      <w:pPr>
        <w:jc w:val="center"/>
        <w:rPr>
          <w:rFonts w:ascii="Helvetica" w:hAnsi="Helvetica" w:cs="Arial"/>
          <w:b/>
          <w:bCs/>
          <w:u w:val="single"/>
        </w:rPr>
      </w:pPr>
      <w:r>
        <w:rPr>
          <w:rFonts w:ascii="Helvetica" w:hAnsi="Helvetica" w:cs="Arial"/>
          <w:b/>
          <w:bCs/>
          <w:u w:val="single"/>
        </w:rPr>
        <w:t xml:space="preserve">CCCF </w:t>
      </w:r>
      <w:r w:rsidR="00CA2A49" w:rsidRPr="00FF3CC8">
        <w:rPr>
          <w:rFonts w:ascii="Helvetica" w:hAnsi="Helvetica" w:cs="Arial"/>
          <w:b/>
          <w:bCs/>
          <w:u w:val="single"/>
        </w:rPr>
        <w:t>Scenario</w:t>
      </w:r>
      <w:r>
        <w:rPr>
          <w:rFonts w:ascii="Helvetica" w:hAnsi="Helvetica" w:cs="Arial"/>
          <w:b/>
          <w:bCs/>
          <w:u w:val="single"/>
        </w:rPr>
        <w:t xml:space="preserve">s and Strategic Action </w:t>
      </w:r>
    </w:p>
    <w:p w14:paraId="7ADCE5F0" w14:textId="77777777" w:rsidR="00FF3CC8" w:rsidRPr="00FF3CC8" w:rsidRDefault="00FF3CC8" w:rsidP="00164C8F">
      <w:pPr>
        <w:jc w:val="center"/>
        <w:rPr>
          <w:rFonts w:ascii="Helvetica" w:hAnsi="Helvetica" w:cs="Arial"/>
          <w:u w:val="single"/>
        </w:rPr>
      </w:pPr>
    </w:p>
    <w:p w14:paraId="703ADFAA" w14:textId="4BD0AA81" w:rsidR="00FF3CC8" w:rsidRDefault="00CA2A49" w:rsidP="008A1DA9">
      <w:pPr>
        <w:jc w:val="center"/>
        <w:rPr>
          <w:rFonts w:ascii="Helvetica" w:hAnsi="Helvetica" w:cs="Arial"/>
        </w:rPr>
      </w:pPr>
      <w:r w:rsidRPr="00FF3CC8">
        <w:rPr>
          <w:rFonts w:ascii="Helvetica" w:hAnsi="Helvetica" w:cs="Arial"/>
          <w:u w:val="single"/>
        </w:rPr>
        <w:t>Chaffee County</w:t>
      </w:r>
      <w:r w:rsidR="00031D5A">
        <w:rPr>
          <w:rFonts w:ascii="Helvetica" w:hAnsi="Helvetica" w:cs="Arial"/>
          <w:u w:val="single"/>
        </w:rPr>
        <w:t xml:space="preserve">: </w:t>
      </w:r>
      <w:r w:rsidR="00164C8F" w:rsidRPr="00FF3CC8">
        <w:rPr>
          <w:rFonts w:ascii="Helvetica" w:hAnsi="Helvetica" w:cs="Arial"/>
          <w:u w:val="single"/>
        </w:rPr>
        <w:t xml:space="preserve">An Unstable Environment for the </w:t>
      </w:r>
      <w:r w:rsidR="00982711" w:rsidRPr="00FF3CC8">
        <w:rPr>
          <w:rFonts w:ascii="Helvetica" w:hAnsi="Helvetica" w:cs="Arial"/>
          <w:u w:val="single"/>
        </w:rPr>
        <w:t>N</w:t>
      </w:r>
      <w:r w:rsidR="00164C8F" w:rsidRPr="00FF3CC8">
        <w:rPr>
          <w:rFonts w:ascii="Helvetica" w:hAnsi="Helvetica" w:cs="Arial"/>
          <w:u w:val="single"/>
        </w:rPr>
        <w:t xml:space="preserve">ext 18 </w:t>
      </w:r>
      <w:r w:rsidR="00982711" w:rsidRPr="00FF3CC8">
        <w:rPr>
          <w:rFonts w:ascii="Helvetica" w:hAnsi="Helvetica" w:cs="Arial"/>
          <w:u w:val="single"/>
        </w:rPr>
        <w:t>M</w:t>
      </w:r>
      <w:r w:rsidR="00164C8F" w:rsidRPr="00FF3CC8">
        <w:rPr>
          <w:rFonts w:ascii="Helvetica" w:hAnsi="Helvetica" w:cs="Arial"/>
          <w:u w:val="single"/>
        </w:rPr>
        <w:t>onths</w:t>
      </w:r>
    </w:p>
    <w:p w14:paraId="49AFC59A" w14:textId="77777777" w:rsidR="00E97387" w:rsidRDefault="00E97387" w:rsidP="009A73AF">
      <w:pPr>
        <w:jc w:val="center"/>
        <w:rPr>
          <w:rFonts w:ascii="Helvetica" w:hAnsi="Helvetica" w:cs="Arial"/>
        </w:rPr>
      </w:pPr>
    </w:p>
    <w:p w14:paraId="60350687" w14:textId="1757D348" w:rsidR="009A73AF" w:rsidRDefault="00581D13" w:rsidP="009A73AF">
      <w:pPr>
        <w:jc w:val="center"/>
        <w:rPr>
          <w:rFonts w:ascii="Helvetica" w:hAnsi="Helvetica" w:cs="Arial"/>
        </w:rPr>
      </w:pPr>
      <w:r>
        <w:rPr>
          <w:rFonts w:ascii="Helvetica" w:hAnsi="Helvetica" w:cs="Arial"/>
        </w:rPr>
        <w:t xml:space="preserve">June </w:t>
      </w:r>
      <w:r w:rsidR="009A73AF">
        <w:rPr>
          <w:rFonts w:ascii="Helvetica" w:hAnsi="Helvetica" w:cs="Arial"/>
        </w:rPr>
        <w:t>2020</w:t>
      </w:r>
      <w:r w:rsidR="009A73AF" w:rsidRPr="009A73AF">
        <w:rPr>
          <w:rFonts w:ascii="Helvetica" w:hAnsi="Helvetica" w:cs="Arial"/>
        </w:rPr>
        <w:t xml:space="preserve"> </w:t>
      </w:r>
    </w:p>
    <w:p w14:paraId="209C821E" w14:textId="77777777" w:rsidR="00FF3CC8" w:rsidRDefault="00FF3CC8" w:rsidP="00F3383C">
      <w:pPr>
        <w:jc w:val="center"/>
        <w:rPr>
          <w:rFonts w:ascii="Helvetica" w:hAnsi="Helvetica" w:cs="Arial"/>
        </w:rPr>
      </w:pPr>
    </w:p>
    <w:p w14:paraId="26936328" w14:textId="77777777" w:rsidR="00FF3CC8" w:rsidRDefault="00FF3CC8" w:rsidP="00F3383C">
      <w:pPr>
        <w:jc w:val="center"/>
        <w:rPr>
          <w:rFonts w:ascii="Helvetica" w:hAnsi="Helvetica" w:cs="Arial"/>
        </w:rPr>
      </w:pPr>
    </w:p>
    <w:p w14:paraId="5D1978FD" w14:textId="52A040F0" w:rsidR="00CA2A49" w:rsidRPr="00FF3CC8" w:rsidRDefault="00164C8F" w:rsidP="00E97387">
      <w:pPr>
        <w:ind w:firstLine="720"/>
        <w:jc w:val="center"/>
        <w:rPr>
          <w:rFonts w:ascii="Helvetica" w:hAnsi="Helvetica" w:cs="Arial"/>
        </w:rPr>
      </w:pPr>
      <w:r w:rsidRPr="00FF3CC8">
        <w:rPr>
          <w:rFonts w:ascii="Helvetica" w:hAnsi="Helvetica" w:cs="Arial"/>
        </w:rPr>
        <w:t>Chaffee County Community Foundation (</w:t>
      </w:r>
      <w:r w:rsidR="00CA2A49" w:rsidRPr="00FF3CC8">
        <w:rPr>
          <w:rFonts w:ascii="Helvetica" w:hAnsi="Helvetica" w:cs="Arial"/>
        </w:rPr>
        <w:t>CCCF</w:t>
      </w:r>
      <w:r w:rsidRPr="00FF3CC8">
        <w:rPr>
          <w:rFonts w:ascii="Helvetica" w:hAnsi="Helvetica" w:cs="Arial"/>
        </w:rPr>
        <w:t>)</w:t>
      </w:r>
      <w:r w:rsidR="00CA2A49" w:rsidRPr="00FF3CC8">
        <w:rPr>
          <w:rFonts w:ascii="Helvetica" w:hAnsi="Helvetica" w:cs="Arial"/>
        </w:rPr>
        <w:t xml:space="preserve"> Board</w:t>
      </w:r>
    </w:p>
    <w:p w14:paraId="22A44F40" w14:textId="05DD48AD" w:rsidR="009A73AF" w:rsidRDefault="009A73AF" w:rsidP="009A73AF">
      <w:pPr>
        <w:jc w:val="center"/>
        <w:rPr>
          <w:rFonts w:ascii="Helvetica" w:hAnsi="Helvetica" w:cs="Arial"/>
        </w:rPr>
      </w:pPr>
      <w:r w:rsidRPr="00FF3CC8">
        <w:rPr>
          <w:rFonts w:ascii="Helvetica" w:hAnsi="Helvetica" w:cs="Arial"/>
        </w:rPr>
        <w:t>Ed</w:t>
      </w:r>
      <w:r>
        <w:rPr>
          <w:rFonts w:ascii="Helvetica" w:hAnsi="Helvetica" w:cs="Arial"/>
        </w:rPr>
        <w:t>ward</w:t>
      </w:r>
      <w:r w:rsidRPr="00FF3CC8">
        <w:rPr>
          <w:rFonts w:ascii="Helvetica" w:hAnsi="Helvetica" w:cs="Arial"/>
        </w:rPr>
        <w:t xml:space="preserve"> Cooper, Chai</w:t>
      </w:r>
      <w:r>
        <w:rPr>
          <w:rFonts w:ascii="Helvetica" w:hAnsi="Helvetica" w:cs="Arial"/>
        </w:rPr>
        <w:t>r</w:t>
      </w:r>
    </w:p>
    <w:p w14:paraId="14810ED0" w14:textId="32070C1B" w:rsidR="009A73AF" w:rsidRDefault="009A73AF" w:rsidP="009A73AF">
      <w:pPr>
        <w:jc w:val="center"/>
        <w:rPr>
          <w:rFonts w:ascii="Helvetica" w:hAnsi="Helvetica" w:cs="Arial"/>
        </w:rPr>
      </w:pPr>
      <w:r w:rsidRPr="00FF3CC8">
        <w:rPr>
          <w:rFonts w:ascii="Helvetica" w:hAnsi="Helvetica" w:cs="Arial"/>
        </w:rPr>
        <w:t xml:space="preserve"> Rick Hum, Vice Chair</w:t>
      </w:r>
    </w:p>
    <w:p w14:paraId="18EC58E6" w14:textId="3102630E" w:rsidR="009A73AF" w:rsidRDefault="009A73AF" w:rsidP="009A73AF">
      <w:pPr>
        <w:jc w:val="center"/>
        <w:rPr>
          <w:rFonts w:ascii="Helvetica" w:hAnsi="Helvetica" w:cs="Arial"/>
        </w:rPr>
      </w:pPr>
      <w:r>
        <w:rPr>
          <w:rFonts w:ascii="Helvetica" w:hAnsi="Helvetica" w:cs="Arial"/>
        </w:rPr>
        <w:t>Dustin Nichols, Second Vice Chair</w:t>
      </w:r>
    </w:p>
    <w:p w14:paraId="20ED14CB" w14:textId="7DAC6CBD" w:rsidR="009A73AF" w:rsidRDefault="009A73AF" w:rsidP="009A73AF">
      <w:pPr>
        <w:jc w:val="center"/>
        <w:rPr>
          <w:rFonts w:ascii="Helvetica" w:hAnsi="Helvetica" w:cs="Arial"/>
        </w:rPr>
      </w:pPr>
      <w:r>
        <w:rPr>
          <w:rFonts w:ascii="Helvetica" w:hAnsi="Helvetica" w:cs="Arial"/>
        </w:rPr>
        <w:t>Merrell Bergin, Treasurer</w:t>
      </w:r>
    </w:p>
    <w:p w14:paraId="5AD47995" w14:textId="439EDB17" w:rsidR="009A73AF" w:rsidRDefault="009A73AF" w:rsidP="009A73AF">
      <w:pPr>
        <w:jc w:val="center"/>
        <w:rPr>
          <w:rFonts w:ascii="Helvetica" w:hAnsi="Helvetica" w:cs="Arial"/>
        </w:rPr>
      </w:pPr>
      <w:r>
        <w:rPr>
          <w:rFonts w:ascii="Helvetica" w:hAnsi="Helvetica" w:cs="Arial"/>
        </w:rPr>
        <w:t>Wendy Hall, Secretary</w:t>
      </w:r>
    </w:p>
    <w:p w14:paraId="4047D460" w14:textId="5487D420" w:rsidR="009A73AF" w:rsidRDefault="009A73AF" w:rsidP="009A73AF">
      <w:pPr>
        <w:jc w:val="center"/>
        <w:rPr>
          <w:rFonts w:ascii="Helvetica" w:hAnsi="Helvetica" w:cs="Arial"/>
        </w:rPr>
      </w:pPr>
      <w:r>
        <w:rPr>
          <w:rFonts w:ascii="Helvetica" w:hAnsi="Helvetica" w:cs="Arial"/>
        </w:rPr>
        <w:t>Paul Alexander * Jordan Brown * Megan Leesley * Kayce Penrod</w:t>
      </w:r>
    </w:p>
    <w:p w14:paraId="6D7FF9D5" w14:textId="729E8DB9" w:rsidR="009A73AF" w:rsidRDefault="009A73AF" w:rsidP="009A73AF">
      <w:pPr>
        <w:jc w:val="center"/>
        <w:rPr>
          <w:rFonts w:ascii="Helvetica" w:hAnsi="Helvetica" w:cs="Arial"/>
        </w:rPr>
      </w:pPr>
      <w:r>
        <w:rPr>
          <w:rFonts w:ascii="Helvetica" w:hAnsi="Helvetica" w:cs="Arial"/>
        </w:rPr>
        <w:t xml:space="preserve">Gordon Schieman * Sydney Schnurr * Rachele Vierthaler </w:t>
      </w:r>
    </w:p>
    <w:p w14:paraId="3621FCC2" w14:textId="536843BF" w:rsidR="009A73AF" w:rsidRPr="00FF3CC8" w:rsidRDefault="009A73AF" w:rsidP="009A73AF">
      <w:pPr>
        <w:jc w:val="center"/>
        <w:rPr>
          <w:rFonts w:ascii="Helvetica" w:hAnsi="Helvetica" w:cs="Arial"/>
        </w:rPr>
      </w:pPr>
      <w:r>
        <w:rPr>
          <w:rFonts w:ascii="Helvetica" w:hAnsi="Helvetica" w:cs="Arial"/>
        </w:rPr>
        <w:t>Joseph Teipel, Executive Director</w:t>
      </w:r>
    </w:p>
    <w:p w14:paraId="536E624D" w14:textId="50EA64FC" w:rsidR="00164C8F" w:rsidRPr="00FF3CC8" w:rsidRDefault="00164C8F" w:rsidP="00F3383C">
      <w:pPr>
        <w:jc w:val="center"/>
        <w:rPr>
          <w:rFonts w:ascii="Helvetica" w:hAnsi="Helvetica" w:cs="Arial"/>
        </w:rPr>
      </w:pPr>
    </w:p>
    <w:p w14:paraId="2EB67222" w14:textId="2B5929FA" w:rsidR="00164C8F" w:rsidRPr="00E97387" w:rsidRDefault="00581D13" w:rsidP="00F3383C">
      <w:pPr>
        <w:jc w:val="center"/>
        <w:rPr>
          <w:rFonts w:ascii="Helvetica" w:hAnsi="Helvetica" w:cs="Arial"/>
          <w:i/>
          <w:iCs/>
        </w:rPr>
      </w:pPr>
      <w:r>
        <w:rPr>
          <w:rFonts w:ascii="Helvetica" w:hAnsi="Helvetica" w:cs="Arial"/>
          <w:i/>
          <w:iCs/>
        </w:rPr>
        <w:t>Publishing Version for Website</w:t>
      </w:r>
      <w:r w:rsidR="009A73AF" w:rsidRPr="00E97387">
        <w:rPr>
          <w:rFonts w:ascii="Helvetica" w:hAnsi="Helvetica" w:cs="Arial"/>
          <w:i/>
          <w:iCs/>
        </w:rPr>
        <w:t xml:space="preserve"> </w:t>
      </w:r>
    </w:p>
    <w:p w14:paraId="210B99CC" w14:textId="0F8C5E3E" w:rsidR="00164C8F" w:rsidRPr="00FF3CC8" w:rsidRDefault="00164C8F">
      <w:pPr>
        <w:rPr>
          <w:rFonts w:ascii="Helvetica" w:hAnsi="Helvetica" w:cs="Arial"/>
        </w:rPr>
      </w:pPr>
      <w:r w:rsidRPr="00FF3CC8">
        <w:rPr>
          <w:rFonts w:ascii="Helvetica" w:hAnsi="Helvetica" w:cs="Arial"/>
        </w:rPr>
        <w:br w:type="page"/>
      </w:r>
    </w:p>
    <w:sdt>
      <w:sdtPr>
        <w:rPr>
          <w:rFonts w:asciiTheme="minorHAnsi" w:eastAsiaTheme="minorHAnsi" w:hAnsiTheme="minorHAnsi" w:cstheme="minorBidi"/>
          <w:b w:val="0"/>
          <w:bCs w:val="0"/>
          <w:color w:val="auto"/>
          <w:sz w:val="22"/>
          <w:szCs w:val="22"/>
        </w:rPr>
        <w:id w:val="1054894815"/>
        <w:docPartObj>
          <w:docPartGallery w:val="Table of Contents"/>
          <w:docPartUnique/>
        </w:docPartObj>
      </w:sdtPr>
      <w:sdtEndPr>
        <w:rPr>
          <w:noProof/>
        </w:rPr>
      </w:sdtEndPr>
      <w:sdtContent>
        <w:p w14:paraId="57CA12D4" w14:textId="5A6CEA96" w:rsidR="00AD2735" w:rsidRDefault="00AD2735">
          <w:pPr>
            <w:pStyle w:val="TOCHeading"/>
          </w:pPr>
          <w:r>
            <w:t>Table of Contents</w:t>
          </w:r>
        </w:p>
        <w:p w14:paraId="63676820" w14:textId="105EEBAE" w:rsidR="004A28E3" w:rsidRDefault="00AD2735">
          <w:pPr>
            <w:pStyle w:val="TOC1"/>
            <w:tabs>
              <w:tab w:val="right" w:leader="dot"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42662830" w:history="1">
            <w:r w:rsidR="004A28E3" w:rsidRPr="00112356">
              <w:rPr>
                <w:rStyle w:val="Hyperlink"/>
                <w:noProof/>
              </w:rPr>
              <w:t>Purpose &amp; Structure</w:t>
            </w:r>
            <w:r w:rsidR="004A28E3">
              <w:rPr>
                <w:noProof/>
                <w:webHidden/>
              </w:rPr>
              <w:tab/>
            </w:r>
            <w:r w:rsidR="004A28E3">
              <w:rPr>
                <w:noProof/>
                <w:webHidden/>
              </w:rPr>
              <w:fldChar w:fldCharType="begin"/>
            </w:r>
            <w:r w:rsidR="004A28E3">
              <w:rPr>
                <w:noProof/>
                <w:webHidden/>
              </w:rPr>
              <w:instrText xml:space="preserve"> PAGEREF _Toc42662830 \h </w:instrText>
            </w:r>
            <w:r w:rsidR="004A28E3">
              <w:rPr>
                <w:noProof/>
                <w:webHidden/>
              </w:rPr>
            </w:r>
            <w:r w:rsidR="004A28E3">
              <w:rPr>
                <w:noProof/>
                <w:webHidden/>
              </w:rPr>
              <w:fldChar w:fldCharType="separate"/>
            </w:r>
            <w:r w:rsidR="004A28E3">
              <w:rPr>
                <w:noProof/>
                <w:webHidden/>
              </w:rPr>
              <w:t>3</w:t>
            </w:r>
            <w:r w:rsidR="004A28E3">
              <w:rPr>
                <w:noProof/>
                <w:webHidden/>
              </w:rPr>
              <w:fldChar w:fldCharType="end"/>
            </w:r>
          </w:hyperlink>
        </w:p>
        <w:p w14:paraId="1112739D" w14:textId="2774E2CE" w:rsidR="004A28E3" w:rsidRDefault="004A28E3">
          <w:pPr>
            <w:pStyle w:val="TOC1"/>
            <w:tabs>
              <w:tab w:val="right" w:leader="dot" w:pos="9350"/>
            </w:tabs>
            <w:rPr>
              <w:rFonts w:eastAsiaTheme="minorEastAsia" w:cstheme="minorBidi"/>
              <w:b w:val="0"/>
              <w:bCs w:val="0"/>
              <w:i w:val="0"/>
              <w:iCs w:val="0"/>
              <w:noProof/>
            </w:rPr>
          </w:pPr>
          <w:hyperlink w:anchor="_Toc42662831" w:history="1">
            <w:r w:rsidRPr="00112356">
              <w:rPr>
                <w:rStyle w:val="Hyperlink"/>
                <w:noProof/>
              </w:rPr>
              <w:t>Definitions</w:t>
            </w:r>
            <w:r>
              <w:rPr>
                <w:noProof/>
                <w:webHidden/>
              </w:rPr>
              <w:tab/>
            </w:r>
            <w:r>
              <w:rPr>
                <w:noProof/>
                <w:webHidden/>
              </w:rPr>
              <w:fldChar w:fldCharType="begin"/>
            </w:r>
            <w:r>
              <w:rPr>
                <w:noProof/>
                <w:webHidden/>
              </w:rPr>
              <w:instrText xml:space="preserve"> PAGEREF _Toc42662831 \h </w:instrText>
            </w:r>
            <w:r>
              <w:rPr>
                <w:noProof/>
                <w:webHidden/>
              </w:rPr>
            </w:r>
            <w:r>
              <w:rPr>
                <w:noProof/>
                <w:webHidden/>
              </w:rPr>
              <w:fldChar w:fldCharType="separate"/>
            </w:r>
            <w:r>
              <w:rPr>
                <w:noProof/>
                <w:webHidden/>
              </w:rPr>
              <w:t>3</w:t>
            </w:r>
            <w:r>
              <w:rPr>
                <w:noProof/>
                <w:webHidden/>
              </w:rPr>
              <w:fldChar w:fldCharType="end"/>
            </w:r>
          </w:hyperlink>
        </w:p>
        <w:p w14:paraId="0BE9F54D" w14:textId="49E56596" w:rsidR="004A28E3" w:rsidRDefault="004A28E3">
          <w:pPr>
            <w:pStyle w:val="TOC1"/>
            <w:tabs>
              <w:tab w:val="right" w:leader="dot" w:pos="9350"/>
            </w:tabs>
            <w:rPr>
              <w:rFonts w:eastAsiaTheme="minorEastAsia" w:cstheme="minorBidi"/>
              <w:b w:val="0"/>
              <w:bCs w:val="0"/>
              <w:i w:val="0"/>
              <w:iCs w:val="0"/>
              <w:noProof/>
            </w:rPr>
          </w:pPr>
          <w:hyperlink w:anchor="_Toc42662832" w:history="1">
            <w:r w:rsidRPr="00112356">
              <w:rPr>
                <w:rStyle w:val="Hyperlink"/>
                <w:noProof/>
              </w:rPr>
              <w:t>WeAreChaffee</w:t>
            </w:r>
            <w:r>
              <w:rPr>
                <w:noProof/>
                <w:webHidden/>
              </w:rPr>
              <w:tab/>
            </w:r>
            <w:r>
              <w:rPr>
                <w:noProof/>
                <w:webHidden/>
              </w:rPr>
              <w:fldChar w:fldCharType="begin"/>
            </w:r>
            <w:r>
              <w:rPr>
                <w:noProof/>
                <w:webHidden/>
              </w:rPr>
              <w:instrText xml:space="preserve"> PAGEREF _Toc42662832 \h </w:instrText>
            </w:r>
            <w:r>
              <w:rPr>
                <w:noProof/>
                <w:webHidden/>
              </w:rPr>
            </w:r>
            <w:r>
              <w:rPr>
                <w:noProof/>
                <w:webHidden/>
              </w:rPr>
              <w:fldChar w:fldCharType="separate"/>
            </w:r>
            <w:r>
              <w:rPr>
                <w:noProof/>
                <w:webHidden/>
              </w:rPr>
              <w:t>3</w:t>
            </w:r>
            <w:r>
              <w:rPr>
                <w:noProof/>
                <w:webHidden/>
              </w:rPr>
              <w:fldChar w:fldCharType="end"/>
            </w:r>
          </w:hyperlink>
        </w:p>
        <w:p w14:paraId="29744558" w14:textId="0A6AF9A2" w:rsidR="004A28E3" w:rsidRDefault="004A28E3">
          <w:pPr>
            <w:pStyle w:val="TOC1"/>
            <w:tabs>
              <w:tab w:val="right" w:leader="dot" w:pos="9350"/>
            </w:tabs>
            <w:rPr>
              <w:rFonts w:eastAsiaTheme="minorEastAsia" w:cstheme="minorBidi"/>
              <w:b w:val="0"/>
              <w:bCs w:val="0"/>
              <w:i w:val="0"/>
              <w:iCs w:val="0"/>
              <w:noProof/>
            </w:rPr>
          </w:pPr>
          <w:hyperlink w:anchor="_Toc42662833" w:history="1">
            <w:r w:rsidRPr="00112356">
              <w:rPr>
                <w:rStyle w:val="Hyperlink"/>
                <w:noProof/>
              </w:rPr>
              <w:t>Scenarios</w:t>
            </w:r>
            <w:r>
              <w:rPr>
                <w:noProof/>
                <w:webHidden/>
              </w:rPr>
              <w:tab/>
            </w:r>
            <w:r>
              <w:rPr>
                <w:noProof/>
                <w:webHidden/>
              </w:rPr>
              <w:fldChar w:fldCharType="begin"/>
            </w:r>
            <w:r>
              <w:rPr>
                <w:noProof/>
                <w:webHidden/>
              </w:rPr>
              <w:instrText xml:space="preserve"> PAGEREF _Toc42662833 \h </w:instrText>
            </w:r>
            <w:r>
              <w:rPr>
                <w:noProof/>
                <w:webHidden/>
              </w:rPr>
            </w:r>
            <w:r>
              <w:rPr>
                <w:noProof/>
                <w:webHidden/>
              </w:rPr>
              <w:fldChar w:fldCharType="separate"/>
            </w:r>
            <w:r>
              <w:rPr>
                <w:noProof/>
                <w:webHidden/>
              </w:rPr>
              <w:t>4</w:t>
            </w:r>
            <w:r>
              <w:rPr>
                <w:noProof/>
                <w:webHidden/>
              </w:rPr>
              <w:fldChar w:fldCharType="end"/>
            </w:r>
          </w:hyperlink>
        </w:p>
        <w:p w14:paraId="6C95078C" w14:textId="09D1F98D" w:rsidR="004A28E3" w:rsidRDefault="004A28E3">
          <w:pPr>
            <w:pStyle w:val="TOC2"/>
            <w:tabs>
              <w:tab w:val="right" w:leader="dot" w:pos="9350"/>
            </w:tabs>
            <w:rPr>
              <w:rFonts w:eastAsiaTheme="minorEastAsia" w:cstheme="minorBidi"/>
              <w:b w:val="0"/>
              <w:bCs w:val="0"/>
              <w:noProof/>
              <w:sz w:val="24"/>
              <w:szCs w:val="24"/>
            </w:rPr>
          </w:pPr>
          <w:hyperlink w:anchor="_Toc42662834" w:history="1">
            <w:r w:rsidRPr="00112356">
              <w:rPr>
                <w:rStyle w:val="Hyperlink"/>
                <w:noProof/>
              </w:rPr>
              <w:t>The Months of June – August:  Slow Full Re-opening of Businesses Including Tourism</w:t>
            </w:r>
            <w:r>
              <w:rPr>
                <w:noProof/>
                <w:webHidden/>
              </w:rPr>
              <w:tab/>
            </w:r>
            <w:r>
              <w:rPr>
                <w:noProof/>
                <w:webHidden/>
              </w:rPr>
              <w:fldChar w:fldCharType="begin"/>
            </w:r>
            <w:r>
              <w:rPr>
                <w:noProof/>
                <w:webHidden/>
              </w:rPr>
              <w:instrText xml:space="preserve"> PAGEREF _Toc42662834 \h </w:instrText>
            </w:r>
            <w:r>
              <w:rPr>
                <w:noProof/>
                <w:webHidden/>
              </w:rPr>
            </w:r>
            <w:r>
              <w:rPr>
                <w:noProof/>
                <w:webHidden/>
              </w:rPr>
              <w:fldChar w:fldCharType="separate"/>
            </w:r>
            <w:r>
              <w:rPr>
                <w:noProof/>
                <w:webHidden/>
              </w:rPr>
              <w:t>4</w:t>
            </w:r>
            <w:r>
              <w:rPr>
                <w:noProof/>
                <w:webHidden/>
              </w:rPr>
              <w:fldChar w:fldCharType="end"/>
            </w:r>
          </w:hyperlink>
        </w:p>
        <w:p w14:paraId="2C4F8A1C" w14:textId="77537F1C" w:rsidR="004A28E3" w:rsidRDefault="004A28E3">
          <w:pPr>
            <w:pStyle w:val="TOC2"/>
            <w:tabs>
              <w:tab w:val="right" w:leader="dot" w:pos="9350"/>
            </w:tabs>
            <w:rPr>
              <w:rFonts w:eastAsiaTheme="minorEastAsia" w:cstheme="minorBidi"/>
              <w:b w:val="0"/>
              <w:bCs w:val="0"/>
              <w:noProof/>
              <w:sz w:val="24"/>
              <w:szCs w:val="24"/>
            </w:rPr>
          </w:pPr>
          <w:hyperlink w:anchor="_Toc42662835" w:history="1">
            <w:r w:rsidRPr="00112356">
              <w:rPr>
                <w:rStyle w:val="Hyperlink"/>
                <w:rFonts w:ascii="Arial" w:hAnsi="Arial" w:cs="Arial"/>
                <w:noProof/>
              </w:rPr>
              <w:t>The Months of Sept. – Dec. 2020 Most businesses open including Tourism</w:t>
            </w:r>
            <w:r>
              <w:rPr>
                <w:noProof/>
                <w:webHidden/>
              </w:rPr>
              <w:tab/>
            </w:r>
            <w:r>
              <w:rPr>
                <w:noProof/>
                <w:webHidden/>
              </w:rPr>
              <w:fldChar w:fldCharType="begin"/>
            </w:r>
            <w:r>
              <w:rPr>
                <w:noProof/>
                <w:webHidden/>
              </w:rPr>
              <w:instrText xml:space="preserve"> PAGEREF _Toc42662835 \h </w:instrText>
            </w:r>
            <w:r>
              <w:rPr>
                <w:noProof/>
                <w:webHidden/>
              </w:rPr>
            </w:r>
            <w:r>
              <w:rPr>
                <w:noProof/>
                <w:webHidden/>
              </w:rPr>
              <w:fldChar w:fldCharType="separate"/>
            </w:r>
            <w:r>
              <w:rPr>
                <w:noProof/>
                <w:webHidden/>
              </w:rPr>
              <w:t>6</w:t>
            </w:r>
            <w:r>
              <w:rPr>
                <w:noProof/>
                <w:webHidden/>
              </w:rPr>
              <w:fldChar w:fldCharType="end"/>
            </w:r>
          </w:hyperlink>
        </w:p>
        <w:p w14:paraId="02721E94" w14:textId="1166E514" w:rsidR="004A28E3" w:rsidRDefault="004A28E3">
          <w:pPr>
            <w:pStyle w:val="TOC2"/>
            <w:tabs>
              <w:tab w:val="right" w:leader="dot" w:pos="9350"/>
            </w:tabs>
            <w:rPr>
              <w:rFonts w:eastAsiaTheme="minorEastAsia" w:cstheme="minorBidi"/>
              <w:b w:val="0"/>
              <w:bCs w:val="0"/>
              <w:noProof/>
              <w:sz w:val="24"/>
              <w:szCs w:val="24"/>
            </w:rPr>
          </w:pPr>
          <w:hyperlink w:anchor="_Toc42662836" w:history="1">
            <w:r w:rsidRPr="00112356">
              <w:rPr>
                <w:rStyle w:val="Hyperlink"/>
                <w:noProof/>
              </w:rPr>
              <w:t>The Year of 2021 - Surviving Businesses Open Including Tourism</w:t>
            </w:r>
            <w:r>
              <w:rPr>
                <w:noProof/>
                <w:webHidden/>
              </w:rPr>
              <w:tab/>
            </w:r>
            <w:r>
              <w:rPr>
                <w:noProof/>
                <w:webHidden/>
              </w:rPr>
              <w:fldChar w:fldCharType="begin"/>
            </w:r>
            <w:r>
              <w:rPr>
                <w:noProof/>
                <w:webHidden/>
              </w:rPr>
              <w:instrText xml:space="preserve"> PAGEREF _Toc42662836 \h </w:instrText>
            </w:r>
            <w:r>
              <w:rPr>
                <w:noProof/>
                <w:webHidden/>
              </w:rPr>
            </w:r>
            <w:r>
              <w:rPr>
                <w:noProof/>
                <w:webHidden/>
              </w:rPr>
              <w:fldChar w:fldCharType="separate"/>
            </w:r>
            <w:r>
              <w:rPr>
                <w:noProof/>
                <w:webHidden/>
              </w:rPr>
              <w:t>9</w:t>
            </w:r>
            <w:r>
              <w:rPr>
                <w:noProof/>
                <w:webHidden/>
              </w:rPr>
              <w:fldChar w:fldCharType="end"/>
            </w:r>
          </w:hyperlink>
        </w:p>
        <w:p w14:paraId="6F0BD566" w14:textId="7D31D7D7" w:rsidR="004A28E3" w:rsidRDefault="004A28E3">
          <w:pPr>
            <w:pStyle w:val="TOC1"/>
            <w:tabs>
              <w:tab w:val="right" w:leader="dot" w:pos="9350"/>
            </w:tabs>
            <w:rPr>
              <w:rFonts w:eastAsiaTheme="minorEastAsia" w:cstheme="minorBidi"/>
              <w:b w:val="0"/>
              <w:bCs w:val="0"/>
              <w:i w:val="0"/>
              <w:iCs w:val="0"/>
              <w:noProof/>
            </w:rPr>
          </w:pPr>
          <w:hyperlink w:anchor="_Toc42662837" w:history="1">
            <w:r w:rsidRPr="00112356">
              <w:rPr>
                <w:rStyle w:val="Hyperlink"/>
                <w:noProof/>
              </w:rPr>
              <w:t>Scenario Implications on CCCF Strategic Priorities</w:t>
            </w:r>
            <w:r>
              <w:rPr>
                <w:noProof/>
                <w:webHidden/>
              </w:rPr>
              <w:tab/>
            </w:r>
            <w:r>
              <w:rPr>
                <w:noProof/>
                <w:webHidden/>
              </w:rPr>
              <w:fldChar w:fldCharType="begin"/>
            </w:r>
            <w:r>
              <w:rPr>
                <w:noProof/>
                <w:webHidden/>
              </w:rPr>
              <w:instrText xml:space="preserve"> PAGEREF _Toc42662837 \h </w:instrText>
            </w:r>
            <w:r>
              <w:rPr>
                <w:noProof/>
                <w:webHidden/>
              </w:rPr>
            </w:r>
            <w:r>
              <w:rPr>
                <w:noProof/>
                <w:webHidden/>
              </w:rPr>
              <w:fldChar w:fldCharType="separate"/>
            </w:r>
            <w:r>
              <w:rPr>
                <w:noProof/>
                <w:webHidden/>
              </w:rPr>
              <w:t>14</w:t>
            </w:r>
            <w:r>
              <w:rPr>
                <w:noProof/>
                <w:webHidden/>
              </w:rPr>
              <w:fldChar w:fldCharType="end"/>
            </w:r>
          </w:hyperlink>
        </w:p>
        <w:p w14:paraId="3406AEC2" w14:textId="3D0D6E09" w:rsidR="004A28E3" w:rsidRDefault="004A28E3">
          <w:pPr>
            <w:pStyle w:val="TOC2"/>
            <w:tabs>
              <w:tab w:val="right" w:leader="dot" w:pos="9350"/>
            </w:tabs>
            <w:rPr>
              <w:rFonts w:eastAsiaTheme="minorEastAsia" w:cstheme="minorBidi"/>
              <w:b w:val="0"/>
              <w:bCs w:val="0"/>
              <w:noProof/>
              <w:sz w:val="24"/>
              <w:szCs w:val="24"/>
            </w:rPr>
          </w:pPr>
          <w:hyperlink w:anchor="_Toc42662838" w:history="1">
            <w:r w:rsidRPr="00112356">
              <w:rPr>
                <w:rStyle w:val="Hyperlink"/>
                <w:noProof/>
              </w:rPr>
              <w:t>Community Vitality</w:t>
            </w:r>
            <w:r>
              <w:rPr>
                <w:noProof/>
                <w:webHidden/>
              </w:rPr>
              <w:tab/>
            </w:r>
            <w:r>
              <w:rPr>
                <w:noProof/>
                <w:webHidden/>
              </w:rPr>
              <w:fldChar w:fldCharType="begin"/>
            </w:r>
            <w:r>
              <w:rPr>
                <w:noProof/>
                <w:webHidden/>
              </w:rPr>
              <w:instrText xml:space="preserve"> PAGEREF _Toc42662838 \h </w:instrText>
            </w:r>
            <w:r>
              <w:rPr>
                <w:noProof/>
                <w:webHidden/>
              </w:rPr>
            </w:r>
            <w:r>
              <w:rPr>
                <w:noProof/>
                <w:webHidden/>
              </w:rPr>
              <w:fldChar w:fldCharType="separate"/>
            </w:r>
            <w:r>
              <w:rPr>
                <w:noProof/>
                <w:webHidden/>
              </w:rPr>
              <w:t>14</w:t>
            </w:r>
            <w:r>
              <w:rPr>
                <w:noProof/>
                <w:webHidden/>
              </w:rPr>
              <w:fldChar w:fldCharType="end"/>
            </w:r>
          </w:hyperlink>
        </w:p>
        <w:p w14:paraId="7F6B06E3" w14:textId="683EEDC5" w:rsidR="004A28E3" w:rsidRDefault="004A28E3">
          <w:pPr>
            <w:pStyle w:val="TOC2"/>
            <w:tabs>
              <w:tab w:val="right" w:leader="dot" w:pos="9350"/>
            </w:tabs>
            <w:rPr>
              <w:rFonts w:eastAsiaTheme="minorEastAsia" w:cstheme="minorBidi"/>
              <w:b w:val="0"/>
              <w:bCs w:val="0"/>
              <w:noProof/>
              <w:sz w:val="24"/>
              <w:szCs w:val="24"/>
            </w:rPr>
          </w:pPr>
          <w:hyperlink w:anchor="_Toc42662839" w:history="1">
            <w:r w:rsidRPr="00112356">
              <w:rPr>
                <w:rStyle w:val="Hyperlink"/>
                <w:noProof/>
              </w:rPr>
              <w:t>Community Health</w:t>
            </w:r>
            <w:r>
              <w:rPr>
                <w:noProof/>
                <w:webHidden/>
              </w:rPr>
              <w:tab/>
            </w:r>
            <w:r>
              <w:rPr>
                <w:noProof/>
                <w:webHidden/>
              </w:rPr>
              <w:fldChar w:fldCharType="begin"/>
            </w:r>
            <w:r>
              <w:rPr>
                <w:noProof/>
                <w:webHidden/>
              </w:rPr>
              <w:instrText xml:space="preserve"> PAGEREF _Toc42662839 \h </w:instrText>
            </w:r>
            <w:r>
              <w:rPr>
                <w:noProof/>
                <w:webHidden/>
              </w:rPr>
            </w:r>
            <w:r>
              <w:rPr>
                <w:noProof/>
                <w:webHidden/>
              </w:rPr>
              <w:fldChar w:fldCharType="separate"/>
            </w:r>
            <w:r>
              <w:rPr>
                <w:noProof/>
                <w:webHidden/>
              </w:rPr>
              <w:t>17</w:t>
            </w:r>
            <w:r>
              <w:rPr>
                <w:noProof/>
                <w:webHidden/>
              </w:rPr>
              <w:fldChar w:fldCharType="end"/>
            </w:r>
          </w:hyperlink>
        </w:p>
        <w:p w14:paraId="47F43E6E" w14:textId="03905CA9" w:rsidR="004A28E3" w:rsidRDefault="004A28E3">
          <w:pPr>
            <w:pStyle w:val="TOC2"/>
            <w:tabs>
              <w:tab w:val="right" w:leader="dot" w:pos="9350"/>
            </w:tabs>
            <w:rPr>
              <w:rFonts w:eastAsiaTheme="minorEastAsia" w:cstheme="minorBidi"/>
              <w:b w:val="0"/>
              <w:bCs w:val="0"/>
              <w:noProof/>
              <w:sz w:val="24"/>
              <w:szCs w:val="24"/>
            </w:rPr>
          </w:pPr>
          <w:hyperlink w:anchor="_Toc42662840" w:history="1">
            <w:r w:rsidRPr="00112356">
              <w:rPr>
                <w:rStyle w:val="Hyperlink"/>
                <w:noProof/>
              </w:rPr>
              <w:t>Community Capacity</w:t>
            </w:r>
            <w:r>
              <w:rPr>
                <w:noProof/>
                <w:webHidden/>
              </w:rPr>
              <w:tab/>
            </w:r>
            <w:r>
              <w:rPr>
                <w:noProof/>
                <w:webHidden/>
              </w:rPr>
              <w:fldChar w:fldCharType="begin"/>
            </w:r>
            <w:r>
              <w:rPr>
                <w:noProof/>
                <w:webHidden/>
              </w:rPr>
              <w:instrText xml:space="preserve"> PAGEREF _Toc42662840 \h </w:instrText>
            </w:r>
            <w:r>
              <w:rPr>
                <w:noProof/>
                <w:webHidden/>
              </w:rPr>
            </w:r>
            <w:r>
              <w:rPr>
                <w:noProof/>
                <w:webHidden/>
              </w:rPr>
              <w:fldChar w:fldCharType="separate"/>
            </w:r>
            <w:r>
              <w:rPr>
                <w:noProof/>
                <w:webHidden/>
              </w:rPr>
              <w:t>20</w:t>
            </w:r>
            <w:r>
              <w:rPr>
                <w:noProof/>
                <w:webHidden/>
              </w:rPr>
              <w:fldChar w:fldCharType="end"/>
            </w:r>
          </w:hyperlink>
        </w:p>
        <w:p w14:paraId="000BE77E" w14:textId="62F13575" w:rsidR="004A28E3" w:rsidRDefault="004A28E3">
          <w:pPr>
            <w:pStyle w:val="TOC1"/>
            <w:tabs>
              <w:tab w:val="right" w:leader="dot" w:pos="9350"/>
            </w:tabs>
            <w:rPr>
              <w:rFonts w:eastAsiaTheme="minorEastAsia" w:cstheme="minorBidi"/>
              <w:b w:val="0"/>
              <w:bCs w:val="0"/>
              <w:i w:val="0"/>
              <w:iCs w:val="0"/>
              <w:noProof/>
            </w:rPr>
          </w:pPr>
          <w:hyperlink w:anchor="_Toc42662841" w:history="1">
            <w:r w:rsidRPr="00112356">
              <w:rPr>
                <w:rStyle w:val="Hyperlink"/>
                <w:noProof/>
              </w:rPr>
              <w:t>Socioeconomic Background to the Pandemic</w:t>
            </w:r>
            <w:r>
              <w:rPr>
                <w:noProof/>
                <w:webHidden/>
              </w:rPr>
              <w:tab/>
            </w:r>
            <w:r>
              <w:rPr>
                <w:noProof/>
                <w:webHidden/>
              </w:rPr>
              <w:fldChar w:fldCharType="begin"/>
            </w:r>
            <w:r>
              <w:rPr>
                <w:noProof/>
                <w:webHidden/>
              </w:rPr>
              <w:instrText xml:space="preserve"> PAGEREF _Toc42662841 \h </w:instrText>
            </w:r>
            <w:r>
              <w:rPr>
                <w:noProof/>
                <w:webHidden/>
              </w:rPr>
            </w:r>
            <w:r>
              <w:rPr>
                <w:noProof/>
                <w:webHidden/>
              </w:rPr>
              <w:fldChar w:fldCharType="separate"/>
            </w:r>
            <w:r>
              <w:rPr>
                <w:noProof/>
                <w:webHidden/>
              </w:rPr>
              <w:t>23</w:t>
            </w:r>
            <w:r>
              <w:rPr>
                <w:noProof/>
                <w:webHidden/>
              </w:rPr>
              <w:fldChar w:fldCharType="end"/>
            </w:r>
          </w:hyperlink>
        </w:p>
        <w:p w14:paraId="63BC84F8" w14:textId="4B08FD59" w:rsidR="004A28E3" w:rsidRDefault="004A28E3">
          <w:pPr>
            <w:pStyle w:val="TOC2"/>
            <w:tabs>
              <w:tab w:val="right" w:leader="dot" w:pos="9350"/>
            </w:tabs>
            <w:rPr>
              <w:rFonts w:eastAsiaTheme="minorEastAsia" w:cstheme="minorBidi"/>
              <w:b w:val="0"/>
              <w:bCs w:val="0"/>
              <w:noProof/>
              <w:sz w:val="24"/>
              <w:szCs w:val="24"/>
            </w:rPr>
          </w:pPr>
          <w:hyperlink w:anchor="_Toc42662842" w:history="1">
            <w:r w:rsidRPr="00112356">
              <w:rPr>
                <w:rStyle w:val="Hyperlink"/>
                <w:noProof/>
              </w:rPr>
              <w:t>A few additional data points:</w:t>
            </w:r>
            <w:r>
              <w:rPr>
                <w:noProof/>
                <w:webHidden/>
              </w:rPr>
              <w:tab/>
            </w:r>
            <w:r>
              <w:rPr>
                <w:noProof/>
                <w:webHidden/>
              </w:rPr>
              <w:fldChar w:fldCharType="begin"/>
            </w:r>
            <w:r>
              <w:rPr>
                <w:noProof/>
                <w:webHidden/>
              </w:rPr>
              <w:instrText xml:space="preserve"> PAGEREF _Toc42662842 \h </w:instrText>
            </w:r>
            <w:r>
              <w:rPr>
                <w:noProof/>
                <w:webHidden/>
              </w:rPr>
            </w:r>
            <w:r>
              <w:rPr>
                <w:noProof/>
                <w:webHidden/>
              </w:rPr>
              <w:fldChar w:fldCharType="separate"/>
            </w:r>
            <w:r>
              <w:rPr>
                <w:noProof/>
                <w:webHidden/>
              </w:rPr>
              <w:t>23</w:t>
            </w:r>
            <w:r>
              <w:rPr>
                <w:noProof/>
                <w:webHidden/>
              </w:rPr>
              <w:fldChar w:fldCharType="end"/>
            </w:r>
          </w:hyperlink>
        </w:p>
        <w:p w14:paraId="524600C6" w14:textId="07D7E5DD" w:rsidR="004A28E3" w:rsidRDefault="004A28E3">
          <w:pPr>
            <w:pStyle w:val="TOC1"/>
            <w:tabs>
              <w:tab w:val="right" w:leader="dot" w:pos="9350"/>
            </w:tabs>
            <w:rPr>
              <w:rFonts w:eastAsiaTheme="minorEastAsia" w:cstheme="minorBidi"/>
              <w:b w:val="0"/>
              <w:bCs w:val="0"/>
              <w:i w:val="0"/>
              <w:iCs w:val="0"/>
              <w:noProof/>
            </w:rPr>
          </w:pPr>
          <w:hyperlink w:anchor="_Toc42662843" w:history="1">
            <w:r w:rsidRPr="00112356">
              <w:rPr>
                <w:rStyle w:val="Hyperlink"/>
                <w:noProof/>
              </w:rPr>
              <w:t>The History of Coronavirus and COVID-19 in Chaffee County (a snapshot in time)</w:t>
            </w:r>
            <w:r>
              <w:rPr>
                <w:noProof/>
                <w:webHidden/>
              </w:rPr>
              <w:tab/>
            </w:r>
            <w:r>
              <w:rPr>
                <w:noProof/>
                <w:webHidden/>
              </w:rPr>
              <w:fldChar w:fldCharType="begin"/>
            </w:r>
            <w:r>
              <w:rPr>
                <w:noProof/>
                <w:webHidden/>
              </w:rPr>
              <w:instrText xml:space="preserve"> PAGEREF _Toc42662843 \h </w:instrText>
            </w:r>
            <w:r>
              <w:rPr>
                <w:noProof/>
                <w:webHidden/>
              </w:rPr>
            </w:r>
            <w:r>
              <w:rPr>
                <w:noProof/>
                <w:webHidden/>
              </w:rPr>
              <w:fldChar w:fldCharType="separate"/>
            </w:r>
            <w:r>
              <w:rPr>
                <w:noProof/>
                <w:webHidden/>
              </w:rPr>
              <w:t>24</w:t>
            </w:r>
            <w:r>
              <w:rPr>
                <w:noProof/>
                <w:webHidden/>
              </w:rPr>
              <w:fldChar w:fldCharType="end"/>
            </w:r>
          </w:hyperlink>
        </w:p>
        <w:p w14:paraId="62989BDF" w14:textId="594B7D17" w:rsidR="004A28E3" w:rsidRDefault="004A28E3">
          <w:pPr>
            <w:pStyle w:val="TOC1"/>
            <w:tabs>
              <w:tab w:val="right" w:leader="dot" w:pos="9350"/>
            </w:tabs>
            <w:rPr>
              <w:rFonts w:eastAsiaTheme="minorEastAsia" w:cstheme="minorBidi"/>
              <w:b w:val="0"/>
              <w:bCs w:val="0"/>
              <w:i w:val="0"/>
              <w:iCs w:val="0"/>
              <w:noProof/>
            </w:rPr>
          </w:pPr>
          <w:hyperlink w:anchor="_Toc42662844" w:history="1">
            <w:r w:rsidRPr="00112356">
              <w:rPr>
                <w:rStyle w:val="Hyperlink"/>
                <w:noProof/>
              </w:rPr>
              <w:t>Sources and Charts</w:t>
            </w:r>
            <w:r>
              <w:rPr>
                <w:noProof/>
                <w:webHidden/>
              </w:rPr>
              <w:tab/>
            </w:r>
            <w:r>
              <w:rPr>
                <w:noProof/>
                <w:webHidden/>
              </w:rPr>
              <w:fldChar w:fldCharType="begin"/>
            </w:r>
            <w:r>
              <w:rPr>
                <w:noProof/>
                <w:webHidden/>
              </w:rPr>
              <w:instrText xml:space="preserve"> PAGEREF _Toc42662844 \h </w:instrText>
            </w:r>
            <w:r>
              <w:rPr>
                <w:noProof/>
                <w:webHidden/>
              </w:rPr>
            </w:r>
            <w:r>
              <w:rPr>
                <w:noProof/>
                <w:webHidden/>
              </w:rPr>
              <w:fldChar w:fldCharType="separate"/>
            </w:r>
            <w:r>
              <w:rPr>
                <w:noProof/>
                <w:webHidden/>
              </w:rPr>
              <w:t>26</w:t>
            </w:r>
            <w:r>
              <w:rPr>
                <w:noProof/>
                <w:webHidden/>
              </w:rPr>
              <w:fldChar w:fldCharType="end"/>
            </w:r>
          </w:hyperlink>
        </w:p>
        <w:p w14:paraId="13A0A217" w14:textId="16BC1A7B" w:rsidR="004A28E3" w:rsidRDefault="004A28E3">
          <w:pPr>
            <w:pStyle w:val="TOC2"/>
            <w:tabs>
              <w:tab w:val="right" w:leader="dot" w:pos="9350"/>
            </w:tabs>
            <w:rPr>
              <w:rFonts w:eastAsiaTheme="minorEastAsia" w:cstheme="minorBidi"/>
              <w:b w:val="0"/>
              <w:bCs w:val="0"/>
              <w:noProof/>
              <w:sz w:val="24"/>
              <w:szCs w:val="24"/>
            </w:rPr>
          </w:pPr>
          <w:hyperlink w:anchor="_Toc42662845" w:history="1">
            <w:r w:rsidRPr="00112356">
              <w:rPr>
                <w:rStyle w:val="Hyperlink"/>
                <w:noProof/>
              </w:rPr>
              <w:t>Chart 1 – COVID-19 Rates by Nation</w:t>
            </w:r>
            <w:r>
              <w:rPr>
                <w:noProof/>
                <w:webHidden/>
              </w:rPr>
              <w:tab/>
            </w:r>
            <w:r>
              <w:rPr>
                <w:noProof/>
                <w:webHidden/>
              </w:rPr>
              <w:fldChar w:fldCharType="begin"/>
            </w:r>
            <w:r>
              <w:rPr>
                <w:noProof/>
                <w:webHidden/>
              </w:rPr>
              <w:instrText xml:space="preserve"> PAGEREF _Toc42662845 \h </w:instrText>
            </w:r>
            <w:r>
              <w:rPr>
                <w:noProof/>
                <w:webHidden/>
              </w:rPr>
            </w:r>
            <w:r>
              <w:rPr>
                <w:noProof/>
                <w:webHidden/>
              </w:rPr>
              <w:fldChar w:fldCharType="separate"/>
            </w:r>
            <w:r>
              <w:rPr>
                <w:noProof/>
                <w:webHidden/>
              </w:rPr>
              <w:t>26</w:t>
            </w:r>
            <w:r>
              <w:rPr>
                <w:noProof/>
                <w:webHidden/>
              </w:rPr>
              <w:fldChar w:fldCharType="end"/>
            </w:r>
          </w:hyperlink>
        </w:p>
        <w:p w14:paraId="14770B4C" w14:textId="652AA681" w:rsidR="004A28E3" w:rsidRDefault="004A28E3">
          <w:pPr>
            <w:pStyle w:val="TOC2"/>
            <w:tabs>
              <w:tab w:val="right" w:leader="dot" w:pos="9350"/>
            </w:tabs>
            <w:rPr>
              <w:rFonts w:eastAsiaTheme="minorEastAsia" w:cstheme="minorBidi"/>
              <w:b w:val="0"/>
              <w:bCs w:val="0"/>
              <w:noProof/>
              <w:sz w:val="24"/>
              <w:szCs w:val="24"/>
            </w:rPr>
          </w:pPr>
          <w:hyperlink w:anchor="_Toc42662846" w:history="1">
            <w:r w:rsidRPr="00112356">
              <w:rPr>
                <w:rStyle w:val="Hyperlink"/>
                <w:noProof/>
              </w:rPr>
              <w:t>Chart 2 – COVID-19 Rates by State</w:t>
            </w:r>
            <w:r>
              <w:rPr>
                <w:noProof/>
                <w:webHidden/>
              </w:rPr>
              <w:tab/>
            </w:r>
            <w:r>
              <w:rPr>
                <w:noProof/>
                <w:webHidden/>
              </w:rPr>
              <w:fldChar w:fldCharType="begin"/>
            </w:r>
            <w:r>
              <w:rPr>
                <w:noProof/>
                <w:webHidden/>
              </w:rPr>
              <w:instrText xml:space="preserve"> PAGEREF _Toc42662846 \h </w:instrText>
            </w:r>
            <w:r>
              <w:rPr>
                <w:noProof/>
                <w:webHidden/>
              </w:rPr>
            </w:r>
            <w:r>
              <w:rPr>
                <w:noProof/>
                <w:webHidden/>
              </w:rPr>
              <w:fldChar w:fldCharType="separate"/>
            </w:r>
            <w:r>
              <w:rPr>
                <w:noProof/>
                <w:webHidden/>
              </w:rPr>
              <w:t>27</w:t>
            </w:r>
            <w:r>
              <w:rPr>
                <w:noProof/>
                <w:webHidden/>
              </w:rPr>
              <w:fldChar w:fldCharType="end"/>
            </w:r>
          </w:hyperlink>
        </w:p>
        <w:p w14:paraId="7E413AFC" w14:textId="35F92C44" w:rsidR="00AD2735" w:rsidRDefault="00AD2735">
          <w:r>
            <w:rPr>
              <w:b/>
              <w:bCs/>
              <w:noProof/>
            </w:rPr>
            <w:fldChar w:fldCharType="end"/>
          </w:r>
        </w:p>
      </w:sdtContent>
    </w:sdt>
    <w:p w14:paraId="17082C9E" w14:textId="693A298B" w:rsidR="00FF3CC8" w:rsidRPr="00FF3CC8" w:rsidRDefault="00FF3CC8">
      <w:pPr>
        <w:rPr>
          <w:rFonts w:ascii="Helvetica" w:hAnsi="Helvetica" w:cs="Arial"/>
        </w:rPr>
      </w:pPr>
      <w:r w:rsidRPr="00FF3CC8">
        <w:rPr>
          <w:rFonts w:ascii="Helvetica" w:hAnsi="Helvetica" w:cs="Arial"/>
        </w:rPr>
        <w:br w:type="page"/>
      </w:r>
    </w:p>
    <w:p w14:paraId="76488B73" w14:textId="43573682" w:rsidR="00FF3CC8" w:rsidRPr="00CC2C0C" w:rsidRDefault="00FF3CC8" w:rsidP="00CC2C0C">
      <w:pPr>
        <w:pStyle w:val="Heading1"/>
      </w:pPr>
      <w:bookmarkStart w:id="0" w:name="_Toc42662830"/>
      <w:r w:rsidRPr="00CC2C0C">
        <w:lastRenderedPageBreak/>
        <w:t>Purpose</w:t>
      </w:r>
      <w:r w:rsidR="00CC2C0C" w:rsidRPr="00CC2C0C">
        <w:t xml:space="preserve"> &amp; Structure</w:t>
      </w:r>
      <w:bookmarkEnd w:id="0"/>
    </w:p>
    <w:p w14:paraId="460D6166" w14:textId="4C4D96E1" w:rsidR="00FF3CC8" w:rsidRPr="00AD2735" w:rsidRDefault="00FF3CC8" w:rsidP="00AD2735">
      <w:pPr>
        <w:rPr>
          <w:rFonts w:ascii="Arial" w:hAnsi="Arial" w:cs="Arial"/>
        </w:rPr>
      </w:pPr>
      <w:r w:rsidRPr="00AD2735">
        <w:rPr>
          <w:rFonts w:ascii="Arial" w:hAnsi="Arial" w:cs="Arial"/>
        </w:rPr>
        <w:t>Scenario planning aims to define critical uncertainties and develop plausible outlooks for the</w:t>
      </w:r>
      <w:r w:rsidRPr="00AD2735">
        <w:rPr>
          <w:rFonts w:ascii="Arial" w:hAnsi="Arial" w:cs="Arial"/>
          <w:b/>
          <w:bCs/>
        </w:rPr>
        <w:t xml:space="preserve"> </w:t>
      </w:r>
      <w:r w:rsidRPr="00AD2735">
        <w:rPr>
          <w:rFonts w:ascii="Arial" w:hAnsi="Arial" w:cs="Arial"/>
        </w:rPr>
        <w:t xml:space="preserve">future in order to discuss the </w:t>
      </w:r>
      <w:r w:rsidR="008922EE" w:rsidRPr="00AD2735">
        <w:rPr>
          <w:rFonts w:ascii="Arial" w:hAnsi="Arial" w:cs="Arial"/>
        </w:rPr>
        <w:t xml:space="preserve">potential </w:t>
      </w:r>
      <w:r w:rsidRPr="00AD2735">
        <w:rPr>
          <w:rFonts w:ascii="Arial" w:hAnsi="Arial" w:cs="Arial"/>
        </w:rPr>
        <w:t xml:space="preserve">outcomes/impacts and provide potential responses for each one of them. </w:t>
      </w:r>
    </w:p>
    <w:p w14:paraId="640A0969" w14:textId="5005CF0F" w:rsidR="00FF3CC8" w:rsidRPr="00AD2735" w:rsidRDefault="00FF3CC8" w:rsidP="00AD2735">
      <w:pPr>
        <w:rPr>
          <w:rFonts w:ascii="Arial" w:hAnsi="Arial" w:cs="Arial"/>
        </w:rPr>
      </w:pPr>
      <w:r w:rsidRPr="00AD2735">
        <w:rPr>
          <w:rFonts w:ascii="Arial" w:hAnsi="Arial" w:cs="Arial"/>
        </w:rPr>
        <w:t xml:space="preserve">The </w:t>
      </w:r>
      <w:r w:rsidR="008922EE" w:rsidRPr="00AD2735">
        <w:rPr>
          <w:rFonts w:ascii="Arial" w:hAnsi="Arial" w:cs="Arial"/>
        </w:rPr>
        <w:t xml:space="preserve">Chaffee County Community Foundation (CCCF) </w:t>
      </w:r>
      <w:r w:rsidRPr="00AD2735">
        <w:rPr>
          <w:rFonts w:ascii="Arial" w:hAnsi="Arial" w:cs="Arial"/>
        </w:rPr>
        <w:t xml:space="preserve">Board is charged with the task of anticipating what Chaffee County may need from the </w:t>
      </w:r>
      <w:r w:rsidR="008922EE" w:rsidRPr="00AD2735">
        <w:rPr>
          <w:rFonts w:ascii="Arial" w:hAnsi="Arial" w:cs="Arial"/>
        </w:rPr>
        <w:t>CCCF</w:t>
      </w:r>
      <w:r w:rsidRPr="00AD2735">
        <w:rPr>
          <w:rFonts w:ascii="Arial" w:hAnsi="Arial" w:cs="Arial"/>
        </w:rPr>
        <w:t xml:space="preserve"> before the actual need arises. As health and economic issues drive </w:t>
      </w:r>
      <w:r w:rsidR="008922EE" w:rsidRPr="00AD2735">
        <w:rPr>
          <w:rFonts w:ascii="Arial" w:hAnsi="Arial" w:cs="Arial"/>
        </w:rPr>
        <w:t xml:space="preserve">the local and broader society to respond to changing conditions, </w:t>
      </w:r>
      <w:r w:rsidRPr="00AD2735">
        <w:rPr>
          <w:rFonts w:ascii="Arial" w:hAnsi="Arial" w:cs="Arial"/>
        </w:rPr>
        <w:t>the CCCF will re</w:t>
      </w:r>
      <w:r w:rsidR="008922EE" w:rsidRPr="00AD2735">
        <w:rPr>
          <w:rFonts w:ascii="Arial" w:hAnsi="Arial" w:cs="Arial"/>
        </w:rPr>
        <w:t>align our</w:t>
      </w:r>
      <w:r w:rsidRPr="00AD2735">
        <w:rPr>
          <w:rFonts w:ascii="Arial" w:hAnsi="Arial" w:cs="Arial"/>
        </w:rPr>
        <w:t xml:space="preserve"> strategic initiatives and actions with the changing environment. </w:t>
      </w:r>
    </w:p>
    <w:p w14:paraId="0645AD2A" w14:textId="108CD53D" w:rsidR="00B83F79" w:rsidRPr="00AD2735" w:rsidRDefault="00B83F79" w:rsidP="00AD2735">
      <w:pPr>
        <w:rPr>
          <w:rFonts w:ascii="Arial" w:hAnsi="Arial" w:cs="Arial"/>
        </w:rPr>
      </w:pPr>
      <w:r w:rsidRPr="00AD2735">
        <w:rPr>
          <w:rFonts w:ascii="Arial" w:hAnsi="Arial" w:cs="Arial"/>
        </w:rPr>
        <w:t xml:space="preserve">Below, we will present the outcomes (direct product), impacts (secondary and tertiary products) and actions </w:t>
      </w:r>
      <w:r w:rsidR="00C0500D" w:rsidRPr="00AD2735">
        <w:rPr>
          <w:rFonts w:ascii="Arial" w:hAnsi="Arial" w:cs="Arial"/>
        </w:rPr>
        <w:t xml:space="preserve">through 2021 </w:t>
      </w:r>
      <w:r w:rsidRPr="00AD2735">
        <w:rPr>
          <w:rFonts w:ascii="Arial" w:hAnsi="Arial" w:cs="Arial"/>
        </w:rPr>
        <w:t>for the Chaffee County Community Foundation based on the Board</w:t>
      </w:r>
      <w:r w:rsidR="00C67B3F" w:rsidRPr="00AD2735">
        <w:rPr>
          <w:rFonts w:ascii="Arial" w:hAnsi="Arial" w:cs="Arial"/>
        </w:rPr>
        <w:t>’s</w:t>
      </w:r>
      <w:r w:rsidRPr="00AD2735">
        <w:rPr>
          <w:rFonts w:ascii="Arial" w:hAnsi="Arial" w:cs="Arial"/>
        </w:rPr>
        <w:t xml:space="preserve"> approved strategic </w:t>
      </w:r>
      <w:r w:rsidR="0087724E" w:rsidRPr="00AD2735">
        <w:rPr>
          <w:rFonts w:ascii="Arial" w:hAnsi="Arial" w:cs="Arial"/>
        </w:rPr>
        <w:t>initiatives.</w:t>
      </w:r>
      <w:r w:rsidRPr="00AD2735">
        <w:rPr>
          <w:rFonts w:ascii="Arial" w:hAnsi="Arial" w:cs="Arial"/>
        </w:rPr>
        <w:t xml:space="preserve"> </w:t>
      </w:r>
      <w:r w:rsidR="00391CC5" w:rsidRPr="00AD2735">
        <w:rPr>
          <w:rFonts w:ascii="Arial" w:hAnsi="Arial" w:cs="Arial"/>
        </w:rPr>
        <w:t>For the Foundation’s operational purposes, we will add additional elements of timelines, responsibility for action and fiscal or other resources needed to each of the items in the table below.</w:t>
      </w:r>
    </w:p>
    <w:p w14:paraId="1054B325" w14:textId="77777777" w:rsidR="00AD2735" w:rsidRDefault="00B83F79" w:rsidP="00AD2735">
      <w:pPr>
        <w:rPr>
          <w:rFonts w:ascii="Arial" w:hAnsi="Arial" w:cs="Arial"/>
          <w:color w:val="000000" w:themeColor="text1"/>
        </w:rPr>
      </w:pPr>
      <w:r w:rsidRPr="00AD2735">
        <w:rPr>
          <w:rFonts w:ascii="Arial" w:hAnsi="Arial" w:cs="Arial"/>
          <w:color w:val="000000" w:themeColor="text1"/>
        </w:rPr>
        <w:t xml:space="preserve">This document </w:t>
      </w:r>
      <w:r w:rsidR="009A73AF" w:rsidRPr="00AD2735">
        <w:rPr>
          <w:rFonts w:ascii="Arial" w:hAnsi="Arial" w:cs="Arial"/>
          <w:color w:val="000000" w:themeColor="text1"/>
        </w:rPr>
        <w:t>begins</w:t>
      </w:r>
      <w:r w:rsidR="005C4518" w:rsidRPr="00AD2735">
        <w:rPr>
          <w:rFonts w:ascii="Arial" w:hAnsi="Arial" w:cs="Arial"/>
          <w:color w:val="000000" w:themeColor="text1"/>
        </w:rPr>
        <w:t xml:space="preserve"> with</w:t>
      </w:r>
      <w:r w:rsidR="00AD2735">
        <w:rPr>
          <w:rFonts w:ascii="Arial" w:hAnsi="Arial" w:cs="Arial"/>
          <w:color w:val="000000" w:themeColor="text1"/>
        </w:rPr>
        <w:t xml:space="preserve"> optimistic and pessimistic </w:t>
      </w:r>
      <w:r w:rsidR="005C4518" w:rsidRPr="00AD2735">
        <w:rPr>
          <w:rFonts w:ascii="Arial" w:hAnsi="Arial" w:cs="Arial"/>
          <w:color w:val="000000" w:themeColor="text1"/>
        </w:rPr>
        <w:t>scenarios</w:t>
      </w:r>
      <w:r w:rsidR="00AD2735">
        <w:rPr>
          <w:rFonts w:ascii="Arial" w:hAnsi="Arial" w:cs="Arial"/>
          <w:color w:val="000000" w:themeColor="text1"/>
        </w:rPr>
        <w:t xml:space="preserve"> for each of three phases:</w:t>
      </w:r>
    </w:p>
    <w:p w14:paraId="2BB5EF15" w14:textId="77777777" w:rsidR="00AD2735" w:rsidRDefault="00AD2735" w:rsidP="00AD2735">
      <w:pPr>
        <w:pStyle w:val="ListParagraph"/>
        <w:numPr>
          <w:ilvl w:val="0"/>
          <w:numId w:val="21"/>
        </w:numPr>
        <w:rPr>
          <w:rFonts w:ascii="Arial" w:hAnsi="Arial" w:cs="Arial"/>
          <w:color w:val="000000" w:themeColor="text1"/>
        </w:rPr>
      </w:pPr>
      <w:r>
        <w:rPr>
          <w:rFonts w:ascii="Arial" w:hAnsi="Arial" w:cs="Arial"/>
          <w:color w:val="000000" w:themeColor="text1"/>
        </w:rPr>
        <w:t>June thru August, 2020</w:t>
      </w:r>
    </w:p>
    <w:p w14:paraId="42734D23" w14:textId="77777777" w:rsidR="00AD2735" w:rsidRDefault="00AD2735" w:rsidP="00AD2735">
      <w:pPr>
        <w:pStyle w:val="ListParagraph"/>
        <w:numPr>
          <w:ilvl w:val="0"/>
          <w:numId w:val="21"/>
        </w:numPr>
        <w:rPr>
          <w:rFonts w:ascii="Arial" w:hAnsi="Arial" w:cs="Arial"/>
          <w:color w:val="000000" w:themeColor="text1"/>
        </w:rPr>
      </w:pPr>
      <w:r>
        <w:rPr>
          <w:rFonts w:ascii="Arial" w:hAnsi="Arial" w:cs="Arial"/>
          <w:color w:val="000000" w:themeColor="text1"/>
        </w:rPr>
        <w:t>Sept – Dec, 2020</w:t>
      </w:r>
    </w:p>
    <w:p w14:paraId="192CF479" w14:textId="77777777" w:rsidR="00AD2735" w:rsidRDefault="00AD2735" w:rsidP="00AD2735">
      <w:pPr>
        <w:pStyle w:val="ListParagraph"/>
        <w:numPr>
          <w:ilvl w:val="0"/>
          <w:numId w:val="21"/>
        </w:numPr>
        <w:rPr>
          <w:rFonts w:ascii="Arial" w:hAnsi="Arial" w:cs="Arial"/>
          <w:color w:val="000000" w:themeColor="text1"/>
        </w:rPr>
      </w:pPr>
      <w:r>
        <w:rPr>
          <w:rFonts w:ascii="Arial" w:hAnsi="Arial" w:cs="Arial"/>
          <w:color w:val="000000" w:themeColor="text1"/>
        </w:rPr>
        <w:t>2021</w:t>
      </w:r>
    </w:p>
    <w:p w14:paraId="31AB2C64" w14:textId="0D6610C6" w:rsidR="008922EE" w:rsidRDefault="00AD2735" w:rsidP="00AD2735">
      <w:pPr>
        <w:rPr>
          <w:rFonts w:ascii="Arial" w:hAnsi="Arial" w:cs="Arial"/>
          <w:color w:val="000000" w:themeColor="text1"/>
        </w:rPr>
      </w:pPr>
      <w:r>
        <w:rPr>
          <w:rFonts w:ascii="Arial" w:hAnsi="Arial" w:cs="Arial"/>
          <w:color w:val="000000" w:themeColor="text1"/>
        </w:rPr>
        <w:t xml:space="preserve">The scenarios are followed by an overview of the most likely implications for each of </w:t>
      </w:r>
      <w:r w:rsidR="005C4518" w:rsidRPr="00AD2735">
        <w:rPr>
          <w:rFonts w:ascii="Arial" w:hAnsi="Arial" w:cs="Arial"/>
          <w:color w:val="000000" w:themeColor="text1"/>
        </w:rPr>
        <w:t xml:space="preserve">CCCF’s strategic </w:t>
      </w:r>
      <w:r w:rsidR="009A73AF" w:rsidRPr="00AD2735">
        <w:rPr>
          <w:rFonts w:ascii="Arial" w:hAnsi="Arial" w:cs="Arial"/>
          <w:color w:val="000000" w:themeColor="text1"/>
        </w:rPr>
        <w:t xml:space="preserve">initiatives </w:t>
      </w:r>
      <w:r w:rsidR="005C4518" w:rsidRPr="00AD2735">
        <w:rPr>
          <w:rFonts w:ascii="Arial" w:hAnsi="Arial" w:cs="Arial"/>
          <w:color w:val="000000" w:themeColor="text1"/>
        </w:rPr>
        <w:t xml:space="preserve">along with corresponding </w:t>
      </w:r>
      <w:r>
        <w:rPr>
          <w:rFonts w:ascii="Arial" w:hAnsi="Arial" w:cs="Arial"/>
          <w:color w:val="000000" w:themeColor="text1"/>
        </w:rPr>
        <w:t>strategies that CCCF will take</w:t>
      </w:r>
      <w:r w:rsidR="005C4518" w:rsidRPr="00AD2735">
        <w:rPr>
          <w:rFonts w:ascii="Arial" w:hAnsi="Arial" w:cs="Arial"/>
          <w:color w:val="000000" w:themeColor="text1"/>
        </w:rPr>
        <w:t xml:space="preserve">. </w:t>
      </w:r>
    </w:p>
    <w:p w14:paraId="1F9E2D03" w14:textId="7B7F3724" w:rsidR="00AD2735" w:rsidRPr="00AD2735" w:rsidRDefault="00AD2735" w:rsidP="00AD2735">
      <w:pPr>
        <w:rPr>
          <w:rFonts w:ascii="Arial" w:hAnsi="Arial" w:cs="Arial"/>
          <w:color w:val="000000" w:themeColor="text1"/>
        </w:rPr>
      </w:pPr>
      <w:r>
        <w:rPr>
          <w:rFonts w:ascii="Arial" w:hAnsi="Arial" w:cs="Arial"/>
          <w:color w:val="000000" w:themeColor="text1"/>
        </w:rPr>
        <w:t xml:space="preserve">Finally, COVID background, reference charts, and </w:t>
      </w:r>
      <w:r w:rsidR="00A5394B">
        <w:rPr>
          <w:rFonts w:ascii="Arial" w:hAnsi="Arial" w:cs="Arial"/>
          <w:color w:val="000000" w:themeColor="text1"/>
        </w:rPr>
        <w:t xml:space="preserve">additional </w:t>
      </w:r>
      <w:r>
        <w:rPr>
          <w:rFonts w:ascii="Arial" w:hAnsi="Arial" w:cs="Arial"/>
          <w:color w:val="000000" w:themeColor="text1"/>
        </w:rPr>
        <w:t xml:space="preserve">backup </w:t>
      </w:r>
      <w:r w:rsidR="004C06B1">
        <w:rPr>
          <w:rFonts w:ascii="Arial" w:hAnsi="Arial" w:cs="Arial"/>
          <w:color w:val="000000" w:themeColor="text1"/>
        </w:rPr>
        <w:t>documentation.</w:t>
      </w:r>
    </w:p>
    <w:p w14:paraId="2681D158" w14:textId="5F8344D8" w:rsidR="008922EE" w:rsidRPr="00697E2F" w:rsidRDefault="008922EE" w:rsidP="00CC2C0C">
      <w:pPr>
        <w:pStyle w:val="Heading1"/>
      </w:pPr>
      <w:bookmarkStart w:id="1" w:name="_Toc42662831"/>
      <w:r w:rsidRPr="00697E2F">
        <w:t>Definitions</w:t>
      </w:r>
      <w:bookmarkEnd w:id="1"/>
    </w:p>
    <w:p w14:paraId="5D48D564" w14:textId="77777777" w:rsidR="008922EE" w:rsidRPr="00DB15BB" w:rsidRDefault="008922EE" w:rsidP="008922EE">
      <w:pPr>
        <w:rPr>
          <w:rFonts w:ascii="Arial" w:hAnsi="Arial" w:cs="Arial"/>
        </w:rPr>
      </w:pPr>
      <w:r w:rsidRPr="00DB15BB">
        <w:rPr>
          <w:rFonts w:ascii="Arial" w:hAnsi="Arial" w:cs="Arial"/>
        </w:rPr>
        <w:t>Resilient local economies defined by the CCCF:</w:t>
      </w:r>
    </w:p>
    <w:p w14:paraId="4E2F458E" w14:textId="77777777" w:rsidR="008922EE" w:rsidRPr="00DB15BB" w:rsidRDefault="008922EE" w:rsidP="008922EE">
      <w:pPr>
        <w:pStyle w:val="ListParagraph"/>
        <w:numPr>
          <w:ilvl w:val="0"/>
          <w:numId w:val="11"/>
        </w:numPr>
        <w:spacing w:after="0"/>
        <w:rPr>
          <w:rFonts w:ascii="Arial" w:hAnsi="Arial" w:cs="Arial"/>
        </w:rPr>
      </w:pPr>
      <w:r w:rsidRPr="00DB15BB">
        <w:rPr>
          <w:rFonts w:ascii="Arial" w:hAnsi="Arial" w:cs="Arial"/>
        </w:rPr>
        <w:t>Resilient – able to withstand or recover quickly from difficult situations.</w:t>
      </w:r>
    </w:p>
    <w:p w14:paraId="068C2577" w14:textId="77777777" w:rsidR="008922EE" w:rsidRPr="00DB15BB" w:rsidRDefault="008922EE" w:rsidP="008922EE">
      <w:pPr>
        <w:spacing w:after="0"/>
        <w:rPr>
          <w:rFonts w:ascii="Arial" w:hAnsi="Arial" w:cs="Arial"/>
        </w:rPr>
      </w:pPr>
    </w:p>
    <w:p w14:paraId="498607A5" w14:textId="77777777" w:rsidR="008922EE" w:rsidRPr="00DB15BB" w:rsidRDefault="008922EE" w:rsidP="008922EE">
      <w:pPr>
        <w:pStyle w:val="ListParagraph"/>
        <w:numPr>
          <w:ilvl w:val="0"/>
          <w:numId w:val="11"/>
        </w:numPr>
        <w:spacing w:after="0"/>
        <w:rPr>
          <w:rFonts w:ascii="Arial" w:hAnsi="Arial" w:cs="Arial"/>
        </w:rPr>
      </w:pPr>
      <w:r w:rsidRPr="00DB15BB">
        <w:rPr>
          <w:rFonts w:ascii="Arial" w:hAnsi="Arial" w:cs="Arial"/>
        </w:rPr>
        <w:t>Local – In Chaffee County, primarily for Chaffee County.</w:t>
      </w:r>
    </w:p>
    <w:p w14:paraId="35E00E5F" w14:textId="77777777" w:rsidR="008922EE" w:rsidRPr="00DB15BB" w:rsidRDefault="008922EE" w:rsidP="008922EE">
      <w:pPr>
        <w:spacing w:after="0"/>
        <w:rPr>
          <w:rFonts w:ascii="Arial" w:hAnsi="Arial" w:cs="Arial"/>
        </w:rPr>
      </w:pPr>
    </w:p>
    <w:p w14:paraId="6F942CA6" w14:textId="0BEE5E48" w:rsidR="008922EE" w:rsidRPr="00DB15BB" w:rsidRDefault="008922EE" w:rsidP="008922EE">
      <w:pPr>
        <w:pStyle w:val="ListParagraph"/>
        <w:numPr>
          <w:ilvl w:val="0"/>
          <w:numId w:val="11"/>
        </w:numPr>
        <w:spacing w:after="0"/>
        <w:rPr>
          <w:rFonts w:ascii="Arial" w:hAnsi="Arial" w:cs="Arial"/>
        </w:rPr>
      </w:pPr>
      <w:r w:rsidRPr="00DB15BB">
        <w:rPr>
          <w:rFonts w:ascii="Arial" w:hAnsi="Arial" w:cs="Arial"/>
        </w:rPr>
        <w:t xml:space="preserve">Economy – while sometimes narrowly confined to </w:t>
      </w:r>
      <w:r w:rsidR="00C67B3F">
        <w:rPr>
          <w:rFonts w:ascii="Arial" w:hAnsi="Arial" w:cs="Arial"/>
        </w:rPr>
        <w:t>Gross Domestic Product (</w:t>
      </w:r>
      <w:r w:rsidRPr="00DB15BB">
        <w:rPr>
          <w:rFonts w:ascii="Arial" w:hAnsi="Arial" w:cs="Arial"/>
        </w:rPr>
        <w:t>GDP</w:t>
      </w:r>
      <w:r w:rsidR="00C67B3F">
        <w:rPr>
          <w:rFonts w:ascii="Arial" w:hAnsi="Arial" w:cs="Arial"/>
        </w:rPr>
        <w:t>)</w:t>
      </w:r>
      <w:r w:rsidRPr="00DB15BB">
        <w:rPr>
          <w:rFonts w:ascii="Arial" w:hAnsi="Arial" w:cs="Arial"/>
        </w:rPr>
        <w:t>, or financial terms, ‘economy’ is the system in which we live. We comprise and are affected by the economy with every decision we make.</w:t>
      </w:r>
    </w:p>
    <w:p w14:paraId="215C0570" w14:textId="77777777" w:rsidR="004A28E3" w:rsidRDefault="004A28E3">
      <w:pPr>
        <w:rPr>
          <w:rFonts w:ascii="Arial" w:hAnsi="Arial" w:cs="Arial"/>
        </w:rPr>
      </w:pPr>
    </w:p>
    <w:p w14:paraId="624957E0" w14:textId="77777777" w:rsidR="004A28E3" w:rsidRPr="003F1890" w:rsidRDefault="004A28E3" w:rsidP="004A28E3">
      <w:pPr>
        <w:pStyle w:val="Heading1"/>
      </w:pPr>
      <w:bookmarkStart w:id="2" w:name="_Toc42662832"/>
      <w:proofErr w:type="spellStart"/>
      <w:r w:rsidRPr="003F1890">
        <w:t>WeAreChaffee</w:t>
      </w:r>
      <w:bookmarkEnd w:id="2"/>
      <w:proofErr w:type="spellEnd"/>
    </w:p>
    <w:p w14:paraId="32BD2370" w14:textId="77777777" w:rsidR="004A28E3" w:rsidRPr="00584922" w:rsidRDefault="004A28E3" w:rsidP="004A28E3">
      <w:pPr>
        <w:spacing w:after="0"/>
        <w:rPr>
          <w:rFonts w:ascii="Helvetica" w:hAnsi="Helvetica"/>
        </w:rPr>
      </w:pPr>
      <w:r>
        <w:rPr>
          <w:rFonts w:ascii="Helvetica" w:hAnsi="Helvetica"/>
        </w:rPr>
        <w:t xml:space="preserve">CCCF believes that together we can advance all aspects of Chaffee County.  The Chaffee Community is one---just as a car of body or building are considered one---with many unique parts. We seek to build shared visions and align our community’s development with an underlying common purpose and core set of values. CCCF seeks to bring disparate parts of Chaffee County together to find our common understanding and honest differences. We will approach change with the strategies and objectives above (what, why) and use </w:t>
      </w:r>
      <w:proofErr w:type="spellStart"/>
      <w:r>
        <w:rPr>
          <w:rFonts w:ascii="Helvetica" w:hAnsi="Helvetica"/>
        </w:rPr>
        <w:t>WeAreChaffee</w:t>
      </w:r>
      <w:proofErr w:type="spellEnd"/>
      <w:r>
        <w:rPr>
          <w:rFonts w:ascii="Helvetica" w:hAnsi="Helvetica"/>
        </w:rPr>
        <w:t xml:space="preserve"> </w:t>
      </w:r>
      <w:r>
        <w:rPr>
          <w:rFonts w:ascii="Helvetica" w:hAnsi="Helvetica"/>
        </w:rPr>
        <w:lastRenderedPageBreak/>
        <w:t xml:space="preserve">as the vehicle to transport the community to the who, what and when. By using other communities’ best practices, storytelling and guided dialog as central components, we will build on the spark to engaged community conversations and build a more resilient community of mutual understanding and respect. </w:t>
      </w:r>
    </w:p>
    <w:p w14:paraId="194DB120" w14:textId="77777777" w:rsidR="004C06B1" w:rsidRPr="00B254A2" w:rsidRDefault="004C06B1" w:rsidP="004C06B1">
      <w:pPr>
        <w:pStyle w:val="Heading1"/>
      </w:pPr>
      <w:bookmarkStart w:id="3" w:name="_Toc42662833"/>
      <w:r w:rsidRPr="00B254A2">
        <w:t>Scenarios</w:t>
      </w:r>
      <w:bookmarkEnd w:id="3"/>
    </w:p>
    <w:p w14:paraId="5490DF35" w14:textId="77777777" w:rsidR="004C06B1" w:rsidRPr="00FE0532" w:rsidRDefault="004C06B1" w:rsidP="004C06B1">
      <w:pPr>
        <w:rPr>
          <w:rFonts w:ascii="Arial" w:hAnsi="Arial" w:cs="Arial"/>
        </w:rPr>
      </w:pPr>
      <w:r w:rsidRPr="00FE0532">
        <w:rPr>
          <w:rFonts w:ascii="Arial" w:hAnsi="Arial" w:cs="Arial"/>
        </w:rPr>
        <w:t>What are the possible scenarios regarding the COVID-19 outbreak that might playout with the implementation of the Chaffee County Re-Opening Plan?  Below, we will provide an optimistic and a pessimistic set of scenarios based on our assumptions and informed by the data and research available in May 2020. The actual outcome will likely fall somewhere in the middle of these descriptions. Yet as a community and as CCCF, it is wise to prepare for the extremes.</w:t>
      </w:r>
    </w:p>
    <w:p w14:paraId="54CFD223" w14:textId="77777777" w:rsidR="004C06B1" w:rsidRPr="00B254A2" w:rsidRDefault="004C06B1" w:rsidP="004C06B1">
      <w:pPr>
        <w:pStyle w:val="Heading2"/>
      </w:pPr>
      <w:bookmarkStart w:id="4" w:name="_Toc42662834"/>
      <w:r w:rsidRPr="00B254A2">
        <w:t xml:space="preserve">The Months of June – August:  </w:t>
      </w:r>
      <w:r>
        <w:t>Slow Full</w:t>
      </w:r>
      <w:r w:rsidRPr="00B254A2">
        <w:t xml:space="preserve"> </w:t>
      </w:r>
      <w:r>
        <w:t>Re-</w:t>
      </w:r>
      <w:r w:rsidRPr="00B254A2">
        <w:t xml:space="preserve">opening of </w:t>
      </w:r>
      <w:r>
        <w:t>B</w:t>
      </w:r>
      <w:r w:rsidRPr="00B254A2">
        <w:t xml:space="preserve">usinesses </w:t>
      </w:r>
      <w:r>
        <w:t>I</w:t>
      </w:r>
      <w:r w:rsidRPr="00B254A2">
        <w:t>ncluding Tourism</w:t>
      </w:r>
      <w:bookmarkEnd w:id="4"/>
    </w:p>
    <w:p w14:paraId="43BD7968" w14:textId="77777777" w:rsidR="004C06B1" w:rsidRPr="00697E2F" w:rsidRDefault="004C06B1" w:rsidP="004C06B1">
      <w:pPr>
        <w:rPr>
          <w:rFonts w:ascii="Arial" w:hAnsi="Arial" w:cs="Arial"/>
        </w:rPr>
      </w:pPr>
      <w:r w:rsidRPr="00697E2F">
        <w:rPr>
          <w:rFonts w:ascii="Arial" w:hAnsi="Arial" w:cs="Arial"/>
        </w:rPr>
        <w:t>Outside Influences:  During this phase, outside influences may be significant.  If tourism is allowed, and probably encouraged, then the spread of COVID-19 in the Front Range and other areas of the country that send tourists to us, may cause the County to isolate again to avoid importing the virus, even if the County is doing a good job with all its efforts.</w:t>
      </w:r>
    </w:p>
    <w:tbl>
      <w:tblPr>
        <w:tblStyle w:val="TableGrid"/>
        <w:tblW w:w="0" w:type="auto"/>
        <w:tblLook w:val="04A0" w:firstRow="1" w:lastRow="0" w:firstColumn="1" w:lastColumn="0" w:noHBand="0" w:noVBand="1"/>
      </w:tblPr>
      <w:tblGrid>
        <w:gridCol w:w="1705"/>
        <w:gridCol w:w="3600"/>
        <w:gridCol w:w="540"/>
        <w:gridCol w:w="3505"/>
      </w:tblGrid>
      <w:tr w:rsidR="004C06B1" w:rsidRPr="00FF3CC8" w14:paraId="746A30ED" w14:textId="77777777" w:rsidTr="00EB636A">
        <w:tc>
          <w:tcPr>
            <w:tcW w:w="1705" w:type="dxa"/>
          </w:tcPr>
          <w:p w14:paraId="56E76BD0" w14:textId="77777777" w:rsidR="004C06B1" w:rsidRPr="00FF3CC8" w:rsidRDefault="004C06B1" w:rsidP="00EB636A">
            <w:pPr>
              <w:rPr>
                <w:rFonts w:ascii="Helvetica" w:hAnsi="Helvetica"/>
              </w:rPr>
            </w:pPr>
            <w:r w:rsidRPr="00FF3CC8">
              <w:rPr>
                <w:rFonts w:ascii="Helvetica" w:hAnsi="Helvetica"/>
              </w:rPr>
              <w:t>Category</w:t>
            </w:r>
          </w:p>
        </w:tc>
        <w:tc>
          <w:tcPr>
            <w:tcW w:w="3600" w:type="dxa"/>
          </w:tcPr>
          <w:p w14:paraId="071FED06" w14:textId="77777777" w:rsidR="004C06B1" w:rsidRPr="00FF3CC8" w:rsidRDefault="004C06B1" w:rsidP="00EB636A">
            <w:pPr>
              <w:rPr>
                <w:rFonts w:ascii="Helvetica" w:hAnsi="Helvetica"/>
              </w:rPr>
            </w:pPr>
            <w:r w:rsidRPr="00FF3CC8">
              <w:rPr>
                <w:rFonts w:ascii="Helvetica" w:hAnsi="Helvetica"/>
              </w:rPr>
              <w:t>Optimistic Scenario</w:t>
            </w:r>
          </w:p>
        </w:tc>
        <w:tc>
          <w:tcPr>
            <w:tcW w:w="540" w:type="dxa"/>
            <w:shd w:val="clear" w:color="auto" w:fill="C9C9C9" w:themeFill="accent3" w:themeFillTint="99"/>
          </w:tcPr>
          <w:p w14:paraId="6ED4A637" w14:textId="77777777" w:rsidR="004C06B1" w:rsidRPr="00FF3CC8" w:rsidRDefault="004C06B1" w:rsidP="00EB636A">
            <w:pPr>
              <w:rPr>
                <w:rFonts w:ascii="Helvetica" w:hAnsi="Helvetica"/>
              </w:rPr>
            </w:pPr>
          </w:p>
        </w:tc>
        <w:tc>
          <w:tcPr>
            <w:tcW w:w="3505" w:type="dxa"/>
          </w:tcPr>
          <w:p w14:paraId="6EF97E2B" w14:textId="77777777" w:rsidR="004C06B1" w:rsidRPr="00FF3CC8" w:rsidRDefault="004C06B1" w:rsidP="00EB636A">
            <w:pPr>
              <w:rPr>
                <w:rFonts w:ascii="Helvetica" w:hAnsi="Helvetica"/>
              </w:rPr>
            </w:pPr>
            <w:r w:rsidRPr="00FF3CC8">
              <w:rPr>
                <w:rFonts w:ascii="Helvetica" w:hAnsi="Helvetica"/>
              </w:rPr>
              <w:t>Pessimistic Scenario</w:t>
            </w:r>
          </w:p>
        </w:tc>
      </w:tr>
      <w:tr w:rsidR="004C06B1" w:rsidRPr="00FF3CC8" w14:paraId="5FA14A23" w14:textId="77777777" w:rsidTr="00EB636A">
        <w:tc>
          <w:tcPr>
            <w:tcW w:w="1705" w:type="dxa"/>
          </w:tcPr>
          <w:p w14:paraId="28E3F74D" w14:textId="77777777" w:rsidR="004C06B1" w:rsidRPr="00FF3CC8" w:rsidRDefault="004C06B1" w:rsidP="00EB636A">
            <w:pPr>
              <w:rPr>
                <w:rFonts w:ascii="Helvetica" w:hAnsi="Helvetica"/>
              </w:rPr>
            </w:pPr>
            <w:r w:rsidRPr="00FF3CC8">
              <w:rPr>
                <w:rFonts w:ascii="Helvetica" w:hAnsi="Helvetica"/>
              </w:rPr>
              <w:t>Social Distancing</w:t>
            </w:r>
          </w:p>
        </w:tc>
        <w:tc>
          <w:tcPr>
            <w:tcW w:w="3600" w:type="dxa"/>
          </w:tcPr>
          <w:p w14:paraId="4C92FA8C" w14:textId="77777777" w:rsidR="004C06B1" w:rsidRPr="00FF3CC8" w:rsidRDefault="004C06B1" w:rsidP="00EB636A">
            <w:pPr>
              <w:pStyle w:val="ListParagraph"/>
              <w:numPr>
                <w:ilvl w:val="0"/>
                <w:numId w:val="1"/>
              </w:numPr>
              <w:ind w:left="246" w:hanging="270"/>
              <w:rPr>
                <w:rFonts w:ascii="Helvetica" w:hAnsi="Helvetica"/>
              </w:rPr>
            </w:pPr>
            <w:r w:rsidRPr="00FF3CC8">
              <w:rPr>
                <w:rFonts w:ascii="Helvetica" w:hAnsi="Helvetica"/>
              </w:rPr>
              <w:t>Most vulnerable residents respect stay at home unless necessary.</w:t>
            </w:r>
          </w:p>
          <w:p w14:paraId="3DA2A1D4" w14:textId="77777777" w:rsidR="004C06B1" w:rsidRPr="00FF3CC8" w:rsidRDefault="004C06B1" w:rsidP="00EB636A">
            <w:pPr>
              <w:pStyle w:val="ListParagraph"/>
              <w:numPr>
                <w:ilvl w:val="0"/>
                <w:numId w:val="1"/>
              </w:numPr>
              <w:ind w:left="246" w:hanging="270"/>
              <w:rPr>
                <w:rFonts w:ascii="Helvetica" w:hAnsi="Helvetica"/>
              </w:rPr>
            </w:pPr>
            <w:r w:rsidRPr="00FF3CC8">
              <w:rPr>
                <w:rFonts w:ascii="Helvetica" w:hAnsi="Helvetica"/>
              </w:rPr>
              <w:t>Those that go out, wear facemasks and keep reasonable distance.</w:t>
            </w:r>
          </w:p>
          <w:p w14:paraId="23271B1C" w14:textId="77777777" w:rsidR="004C06B1" w:rsidRPr="00FF3CC8" w:rsidRDefault="004C06B1" w:rsidP="00EB636A">
            <w:pPr>
              <w:pStyle w:val="ListParagraph"/>
              <w:numPr>
                <w:ilvl w:val="0"/>
                <w:numId w:val="1"/>
              </w:numPr>
              <w:ind w:left="246" w:hanging="270"/>
              <w:rPr>
                <w:rFonts w:ascii="Helvetica" w:hAnsi="Helvetica"/>
              </w:rPr>
            </w:pPr>
            <w:r>
              <w:rPr>
                <w:rFonts w:ascii="Helvetica" w:hAnsi="Helvetica"/>
              </w:rPr>
              <w:t xml:space="preserve">50% of </w:t>
            </w:r>
            <w:r w:rsidRPr="00FF3CC8">
              <w:rPr>
                <w:rFonts w:ascii="Helvetica" w:hAnsi="Helvetica"/>
              </w:rPr>
              <w:t>visitors respect the request to wear facemasks and keep a reasonable distance.</w:t>
            </w:r>
          </w:p>
          <w:p w14:paraId="2E47B386" w14:textId="77777777" w:rsidR="004C06B1" w:rsidRPr="00FF3CC8" w:rsidRDefault="004C06B1" w:rsidP="00EB636A">
            <w:pPr>
              <w:pStyle w:val="ListParagraph"/>
              <w:numPr>
                <w:ilvl w:val="0"/>
                <w:numId w:val="1"/>
              </w:numPr>
              <w:ind w:left="246" w:hanging="270"/>
              <w:rPr>
                <w:rFonts w:ascii="Helvetica" w:hAnsi="Helvetica"/>
              </w:rPr>
            </w:pPr>
            <w:r w:rsidRPr="00FF3CC8">
              <w:rPr>
                <w:rFonts w:ascii="Helvetica" w:hAnsi="Helvetica"/>
              </w:rPr>
              <w:t>No gatherings of more than 50 and all major events are cancelled.</w:t>
            </w:r>
          </w:p>
        </w:tc>
        <w:tc>
          <w:tcPr>
            <w:tcW w:w="540" w:type="dxa"/>
            <w:shd w:val="clear" w:color="auto" w:fill="C9C9C9" w:themeFill="accent3" w:themeFillTint="99"/>
          </w:tcPr>
          <w:p w14:paraId="0FBEF7EB" w14:textId="77777777" w:rsidR="004C06B1" w:rsidRPr="00FF3CC8" w:rsidRDefault="004C06B1" w:rsidP="00EB636A">
            <w:pPr>
              <w:rPr>
                <w:rFonts w:ascii="Helvetica" w:hAnsi="Helvetica"/>
              </w:rPr>
            </w:pPr>
          </w:p>
        </w:tc>
        <w:tc>
          <w:tcPr>
            <w:tcW w:w="3505" w:type="dxa"/>
          </w:tcPr>
          <w:p w14:paraId="2C39BCDA" w14:textId="77777777" w:rsidR="004C06B1" w:rsidRPr="00FF3CC8" w:rsidRDefault="004C06B1" w:rsidP="00EB636A">
            <w:pPr>
              <w:pStyle w:val="ListParagraph"/>
              <w:numPr>
                <w:ilvl w:val="0"/>
                <w:numId w:val="1"/>
              </w:numPr>
              <w:ind w:left="156" w:hanging="180"/>
              <w:rPr>
                <w:rFonts w:ascii="Helvetica" w:hAnsi="Helvetica"/>
              </w:rPr>
            </w:pPr>
            <w:r w:rsidRPr="00FF3CC8">
              <w:rPr>
                <w:rFonts w:ascii="Helvetica" w:hAnsi="Helvetica"/>
              </w:rPr>
              <w:t>Most do not follow the stay at home recommendations.</w:t>
            </w:r>
          </w:p>
          <w:p w14:paraId="3E0EBFCD" w14:textId="77777777" w:rsidR="004C06B1" w:rsidRDefault="004C06B1" w:rsidP="00EB636A">
            <w:pPr>
              <w:pStyle w:val="ListParagraph"/>
              <w:numPr>
                <w:ilvl w:val="0"/>
                <w:numId w:val="1"/>
              </w:numPr>
              <w:ind w:left="156" w:hanging="180"/>
              <w:rPr>
                <w:rFonts w:ascii="Helvetica" w:hAnsi="Helvetica"/>
              </w:rPr>
            </w:pPr>
            <w:r w:rsidRPr="00FF3CC8">
              <w:rPr>
                <w:rFonts w:ascii="Helvetica" w:hAnsi="Helvetica"/>
              </w:rPr>
              <w:t>Some wear facemasks and keep reasonable distances, but many do not.</w:t>
            </w:r>
          </w:p>
          <w:p w14:paraId="56E0F5AF" w14:textId="77777777" w:rsidR="004C06B1" w:rsidRPr="00FF3CC8" w:rsidRDefault="004C06B1" w:rsidP="00EB636A">
            <w:pPr>
              <w:pStyle w:val="ListParagraph"/>
              <w:numPr>
                <w:ilvl w:val="0"/>
                <w:numId w:val="1"/>
              </w:numPr>
              <w:ind w:left="156" w:hanging="180"/>
              <w:rPr>
                <w:rFonts w:ascii="Helvetica" w:hAnsi="Helvetica"/>
              </w:rPr>
            </w:pPr>
            <w:r>
              <w:rPr>
                <w:rFonts w:ascii="Helvetica" w:hAnsi="Helvetica"/>
              </w:rPr>
              <w:t>Background of regional protest movements and spread of misinformation and divisiveness bubble to the surface here.</w:t>
            </w:r>
          </w:p>
          <w:p w14:paraId="0F3E2F17" w14:textId="77777777" w:rsidR="004C06B1" w:rsidRPr="00FF3CC8" w:rsidRDefault="004C06B1" w:rsidP="00EB636A">
            <w:pPr>
              <w:pStyle w:val="ListParagraph"/>
              <w:numPr>
                <w:ilvl w:val="0"/>
                <w:numId w:val="1"/>
              </w:numPr>
              <w:ind w:left="156" w:hanging="180"/>
              <w:rPr>
                <w:rFonts w:ascii="Helvetica" w:hAnsi="Helvetica"/>
              </w:rPr>
            </w:pPr>
            <w:r w:rsidRPr="00FF3CC8">
              <w:rPr>
                <w:rFonts w:ascii="Helvetica" w:hAnsi="Helvetica"/>
              </w:rPr>
              <w:t>Churches and other small groups start to gather again</w:t>
            </w:r>
            <w:r>
              <w:rPr>
                <w:rFonts w:ascii="Helvetica" w:hAnsi="Helvetica"/>
              </w:rPr>
              <w:t>.</w:t>
            </w:r>
          </w:p>
        </w:tc>
      </w:tr>
      <w:tr w:rsidR="004C06B1" w:rsidRPr="00FF3CC8" w14:paraId="0648C699" w14:textId="77777777" w:rsidTr="00EB636A">
        <w:tc>
          <w:tcPr>
            <w:tcW w:w="1705" w:type="dxa"/>
          </w:tcPr>
          <w:p w14:paraId="49A6172D" w14:textId="77777777" w:rsidR="004C06B1" w:rsidRPr="00FF3CC8" w:rsidRDefault="004C06B1" w:rsidP="00EB636A">
            <w:pPr>
              <w:rPr>
                <w:rFonts w:ascii="Helvetica" w:hAnsi="Helvetica"/>
              </w:rPr>
            </w:pPr>
            <w:r w:rsidRPr="00FF3CC8">
              <w:rPr>
                <w:rFonts w:ascii="Helvetica" w:hAnsi="Helvetica"/>
              </w:rPr>
              <w:t>Testing and Contact Tracing</w:t>
            </w:r>
          </w:p>
        </w:tc>
        <w:tc>
          <w:tcPr>
            <w:tcW w:w="3600" w:type="dxa"/>
          </w:tcPr>
          <w:p w14:paraId="03D3F9DC" w14:textId="77777777" w:rsidR="004C06B1" w:rsidRPr="00FF3CC8" w:rsidRDefault="004C06B1" w:rsidP="00EB636A">
            <w:pPr>
              <w:pStyle w:val="ListParagraph"/>
              <w:numPr>
                <w:ilvl w:val="0"/>
                <w:numId w:val="2"/>
              </w:numPr>
              <w:ind w:left="246" w:hanging="270"/>
              <w:rPr>
                <w:rFonts w:ascii="Helvetica" w:hAnsi="Helvetica"/>
              </w:rPr>
            </w:pPr>
            <w:r w:rsidRPr="00FF3CC8">
              <w:rPr>
                <w:rFonts w:ascii="Helvetica" w:hAnsi="Helvetica"/>
              </w:rPr>
              <w:t>Testing capacity continues to increase significantly.</w:t>
            </w:r>
          </w:p>
          <w:p w14:paraId="76251E99" w14:textId="77777777" w:rsidR="004C06B1" w:rsidRPr="00FF3CC8" w:rsidRDefault="004C06B1" w:rsidP="00EB636A">
            <w:pPr>
              <w:pStyle w:val="ListParagraph"/>
              <w:numPr>
                <w:ilvl w:val="0"/>
                <w:numId w:val="2"/>
              </w:numPr>
              <w:ind w:left="246" w:hanging="270"/>
              <w:rPr>
                <w:rFonts w:ascii="Helvetica" w:hAnsi="Helvetica"/>
              </w:rPr>
            </w:pPr>
            <w:r w:rsidRPr="00FF3CC8">
              <w:rPr>
                <w:rFonts w:ascii="Helvetica" w:hAnsi="Helvetica"/>
              </w:rPr>
              <w:t>Anyone in contact with someone who is possible positive case can be tested.</w:t>
            </w:r>
          </w:p>
          <w:p w14:paraId="0913BDD6" w14:textId="77777777" w:rsidR="004C06B1" w:rsidRPr="00FF3CC8" w:rsidRDefault="004C06B1" w:rsidP="00EB636A">
            <w:pPr>
              <w:pStyle w:val="ListParagraph"/>
              <w:numPr>
                <w:ilvl w:val="0"/>
                <w:numId w:val="2"/>
              </w:numPr>
              <w:ind w:left="246" w:hanging="270"/>
              <w:rPr>
                <w:rFonts w:ascii="Helvetica" w:hAnsi="Helvetica"/>
              </w:rPr>
            </w:pPr>
            <w:r w:rsidRPr="00FF3CC8">
              <w:rPr>
                <w:rFonts w:ascii="Helvetica" w:hAnsi="Helvetica"/>
              </w:rPr>
              <w:t>Rapid tests are becoming more available at the hospital for all who employees</w:t>
            </w:r>
            <w:r>
              <w:rPr>
                <w:rFonts w:ascii="Helvetica" w:hAnsi="Helvetica"/>
              </w:rPr>
              <w:t>.</w:t>
            </w:r>
          </w:p>
          <w:p w14:paraId="55665DBC" w14:textId="77777777" w:rsidR="004C06B1" w:rsidRPr="00FF3CC8" w:rsidRDefault="004C06B1" w:rsidP="00EB636A">
            <w:pPr>
              <w:pStyle w:val="ListParagraph"/>
              <w:numPr>
                <w:ilvl w:val="0"/>
                <w:numId w:val="2"/>
              </w:numPr>
              <w:ind w:left="246" w:hanging="270"/>
              <w:rPr>
                <w:rFonts w:ascii="Helvetica" w:hAnsi="Helvetica"/>
              </w:rPr>
            </w:pPr>
            <w:r w:rsidRPr="00FF3CC8">
              <w:rPr>
                <w:rFonts w:ascii="Helvetica" w:hAnsi="Helvetica"/>
              </w:rPr>
              <w:t>Repeated testing available</w:t>
            </w:r>
          </w:p>
          <w:p w14:paraId="5326C877" w14:textId="77777777" w:rsidR="004C06B1" w:rsidRPr="00FF3CC8" w:rsidRDefault="004C06B1" w:rsidP="00EB636A">
            <w:pPr>
              <w:pStyle w:val="ListParagraph"/>
              <w:ind w:left="246"/>
              <w:rPr>
                <w:rFonts w:ascii="Helvetica" w:hAnsi="Helvetica"/>
              </w:rPr>
            </w:pPr>
            <w:r w:rsidRPr="00FF3CC8">
              <w:rPr>
                <w:rFonts w:ascii="Helvetica" w:hAnsi="Helvetica"/>
              </w:rPr>
              <w:t>to all associated with Columbine Manor.</w:t>
            </w:r>
          </w:p>
          <w:p w14:paraId="11E56EE6" w14:textId="77777777" w:rsidR="004C06B1" w:rsidRPr="00FF3CC8" w:rsidRDefault="004C06B1" w:rsidP="00EB636A">
            <w:pPr>
              <w:pStyle w:val="ListParagraph"/>
              <w:numPr>
                <w:ilvl w:val="0"/>
                <w:numId w:val="2"/>
              </w:numPr>
              <w:ind w:left="246" w:hanging="270"/>
              <w:rPr>
                <w:rFonts w:ascii="Helvetica" w:hAnsi="Helvetica"/>
              </w:rPr>
            </w:pPr>
            <w:r w:rsidRPr="00FF3CC8">
              <w:rPr>
                <w:rFonts w:ascii="Helvetica" w:hAnsi="Helvetica"/>
              </w:rPr>
              <w:t>CCPH has the capacity to do thorough contact tracing for all possible and positive cases.</w:t>
            </w:r>
          </w:p>
          <w:p w14:paraId="29DC3616" w14:textId="77777777" w:rsidR="004C06B1" w:rsidRPr="00FF3CC8" w:rsidRDefault="004C06B1" w:rsidP="00EB636A">
            <w:pPr>
              <w:pStyle w:val="ListParagraph"/>
              <w:numPr>
                <w:ilvl w:val="0"/>
                <w:numId w:val="2"/>
              </w:numPr>
              <w:ind w:left="246" w:hanging="270"/>
              <w:rPr>
                <w:rFonts w:ascii="Helvetica" w:hAnsi="Helvetica"/>
              </w:rPr>
            </w:pPr>
            <w:r w:rsidRPr="00FF3CC8">
              <w:rPr>
                <w:rFonts w:ascii="Helvetica" w:hAnsi="Helvetica"/>
              </w:rPr>
              <w:lastRenderedPageBreak/>
              <w:t>Rafting and lodging companies</w:t>
            </w:r>
            <w:r>
              <w:rPr>
                <w:rFonts w:ascii="Helvetica" w:hAnsi="Helvetica"/>
              </w:rPr>
              <w:t>, churches and groups</w:t>
            </w:r>
            <w:r w:rsidRPr="00FF3CC8">
              <w:rPr>
                <w:rFonts w:ascii="Helvetica" w:hAnsi="Helvetica"/>
              </w:rPr>
              <w:t xml:space="preserve"> fully cooperate with contract tracing.</w:t>
            </w:r>
          </w:p>
        </w:tc>
        <w:tc>
          <w:tcPr>
            <w:tcW w:w="540" w:type="dxa"/>
            <w:shd w:val="clear" w:color="auto" w:fill="C9C9C9" w:themeFill="accent3" w:themeFillTint="99"/>
          </w:tcPr>
          <w:p w14:paraId="0013BD3E" w14:textId="77777777" w:rsidR="004C06B1" w:rsidRPr="00FF3CC8" w:rsidRDefault="004C06B1" w:rsidP="00EB636A">
            <w:pPr>
              <w:rPr>
                <w:rFonts w:ascii="Helvetica" w:hAnsi="Helvetica"/>
              </w:rPr>
            </w:pPr>
          </w:p>
        </w:tc>
        <w:tc>
          <w:tcPr>
            <w:tcW w:w="3505" w:type="dxa"/>
          </w:tcPr>
          <w:p w14:paraId="104F9F6F" w14:textId="77777777" w:rsidR="004C06B1" w:rsidRPr="00FF3CC8" w:rsidRDefault="004C06B1" w:rsidP="00EB636A">
            <w:pPr>
              <w:pStyle w:val="ListParagraph"/>
              <w:numPr>
                <w:ilvl w:val="0"/>
                <w:numId w:val="2"/>
              </w:numPr>
              <w:ind w:left="156" w:hanging="180"/>
              <w:rPr>
                <w:rFonts w:ascii="Helvetica" w:hAnsi="Helvetica"/>
              </w:rPr>
            </w:pPr>
            <w:r w:rsidRPr="00FF3CC8">
              <w:rPr>
                <w:rFonts w:ascii="Helvetica" w:hAnsi="Helvetica"/>
              </w:rPr>
              <w:t>Testing capacity continues to be limited.</w:t>
            </w:r>
          </w:p>
          <w:p w14:paraId="59A429BC" w14:textId="77777777" w:rsidR="004C06B1" w:rsidRPr="00FF3CC8" w:rsidRDefault="004C06B1" w:rsidP="00EB636A">
            <w:pPr>
              <w:pStyle w:val="ListParagraph"/>
              <w:numPr>
                <w:ilvl w:val="0"/>
                <w:numId w:val="2"/>
              </w:numPr>
              <w:ind w:left="156" w:hanging="180"/>
              <w:rPr>
                <w:rFonts w:ascii="Helvetica" w:hAnsi="Helvetica"/>
              </w:rPr>
            </w:pPr>
            <w:r w:rsidRPr="00FF3CC8">
              <w:rPr>
                <w:rFonts w:ascii="Helvetica" w:hAnsi="Helvetica"/>
              </w:rPr>
              <w:t>Only symptomatic patients are tested.</w:t>
            </w:r>
          </w:p>
          <w:p w14:paraId="09E1F293" w14:textId="77777777" w:rsidR="004C06B1" w:rsidRPr="00FF3CC8" w:rsidRDefault="004C06B1" w:rsidP="00EB636A">
            <w:pPr>
              <w:pStyle w:val="ListParagraph"/>
              <w:numPr>
                <w:ilvl w:val="0"/>
                <w:numId w:val="2"/>
              </w:numPr>
              <w:ind w:left="156" w:hanging="180"/>
              <w:rPr>
                <w:rFonts w:ascii="Helvetica" w:hAnsi="Helvetica"/>
              </w:rPr>
            </w:pPr>
            <w:r w:rsidRPr="00FF3CC8">
              <w:rPr>
                <w:rFonts w:ascii="Helvetica" w:hAnsi="Helvetica"/>
              </w:rPr>
              <w:t>Medical staff receive testing but results continue to take 72 hours.</w:t>
            </w:r>
          </w:p>
          <w:p w14:paraId="3C23BA88" w14:textId="77777777" w:rsidR="004C06B1" w:rsidRPr="00FF3CC8" w:rsidRDefault="004C06B1" w:rsidP="00EB636A">
            <w:pPr>
              <w:pStyle w:val="ListParagraph"/>
              <w:numPr>
                <w:ilvl w:val="0"/>
                <w:numId w:val="2"/>
              </w:numPr>
              <w:ind w:left="156" w:hanging="180"/>
              <w:rPr>
                <w:rFonts w:ascii="Helvetica" w:hAnsi="Helvetica"/>
              </w:rPr>
            </w:pPr>
            <w:r w:rsidRPr="00FF3CC8">
              <w:rPr>
                <w:rFonts w:ascii="Helvetica" w:hAnsi="Helvetica"/>
              </w:rPr>
              <w:t>Under pressure, HRRMC agrees to test all clinical workers but not back of the house staff.</w:t>
            </w:r>
          </w:p>
          <w:p w14:paraId="41B7D809" w14:textId="77777777" w:rsidR="004C06B1" w:rsidRPr="00FF3CC8" w:rsidRDefault="004C06B1" w:rsidP="00EB636A">
            <w:pPr>
              <w:pStyle w:val="ListParagraph"/>
              <w:numPr>
                <w:ilvl w:val="0"/>
                <w:numId w:val="2"/>
              </w:numPr>
              <w:ind w:left="156" w:hanging="180"/>
              <w:rPr>
                <w:rFonts w:ascii="Helvetica" w:hAnsi="Helvetica"/>
              </w:rPr>
            </w:pPr>
            <w:r w:rsidRPr="00FF3CC8">
              <w:rPr>
                <w:rFonts w:ascii="Helvetica" w:hAnsi="Helvetica"/>
              </w:rPr>
              <w:t>CCPH has only limited capacity to do contact tracing.</w:t>
            </w:r>
          </w:p>
          <w:p w14:paraId="44E7A8F0" w14:textId="77777777" w:rsidR="004C06B1" w:rsidRPr="00FF3CC8" w:rsidRDefault="004C06B1" w:rsidP="00EB636A">
            <w:pPr>
              <w:pStyle w:val="ListParagraph"/>
              <w:numPr>
                <w:ilvl w:val="0"/>
                <w:numId w:val="2"/>
              </w:numPr>
              <w:ind w:left="156" w:hanging="180"/>
              <w:rPr>
                <w:rFonts w:ascii="Helvetica" w:hAnsi="Helvetica"/>
              </w:rPr>
            </w:pPr>
            <w:r w:rsidRPr="00FF3CC8">
              <w:rPr>
                <w:rFonts w:ascii="Helvetica" w:hAnsi="Helvetica"/>
              </w:rPr>
              <w:t xml:space="preserve">Rafting and lodging companies are, for the most part, not willing </w:t>
            </w:r>
            <w:r w:rsidRPr="00FF3CC8">
              <w:rPr>
                <w:rFonts w:ascii="Helvetica" w:hAnsi="Helvetica"/>
              </w:rPr>
              <w:lastRenderedPageBreak/>
              <w:t>or capable to cooperate in contract tracing.</w:t>
            </w:r>
          </w:p>
        </w:tc>
      </w:tr>
      <w:tr w:rsidR="004C06B1" w:rsidRPr="00FF3CC8" w14:paraId="3C235790" w14:textId="77777777" w:rsidTr="00EB636A">
        <w:tc>
          <w:tcPr>
            <w:tcW w:w="1705" w:type="dxa"/>
          </w:tcPr>
          <w:p w14:paraId="30F79308" w14:textId="77777777" w:rsidR="004C06B1" w:rsidRPr="00FF3CC8" w:rsidRDefault="004C06B1" w:rsidP="00EB636A">
            <w:pPr>
              <w:rPr>
                <w:rFonts w:ascii="Helvetica" w:hAnsi="Helvetica"/>
              </w:rPr>
            </w:pPr>
            <w:r w:rsidRPr="00FF3CC8">
              <w:rPr>
                <w:rFonts w:ascii="Helvetica" w:hAnsi="Helvetica"/>
              </w:rPr>
              <w:lastRenderedPageBreak/>
              <w:t>Treatments</w:t>
            </w:r>
          </w:p>
        </w:tc>
        <w:tc>
          <w:tcPr>
            <w:tcW w:w="3600" w:type="dxa"/>
          </w:tcPr>
          <w:p w14:paraId="24D05D45" w14:textId="77777777" w:rsidR="004C06B1" w:rsidRPr="00FF3CC8" w:rsidRDefault="004C06B1" w:rsidP="00EB636A">
            <w:pPr>
              <w:pStyle w:val="ListParagraph"/>
              <w:numPr>
                <w:ilvl w:val="0"/>
                <w:numId w:val="3"/>
              </w:numPr>
              <w:ind w:left="156" w:hanging="180"/>
              <w:rPr>
                <w:rFonts w:ascii="Helvetica" w:hAnsi="Helvetica"/>
              </w:rPr>
            </w:pPr>
            <w:r w:rsidRPr="00FF3CC8">
              <w:rPr>
                <w:rFonts w:ascii="Helvetica" w:hAnsi="Helvetica"/>
              </w:rPr>
              <w:t>Best treatment practices continue to improve with world-wide experiences.</w:t>
            </w:r>
          </w:p>
          <w:p w14:paraId="6896DEDB" w14:textId="77777777" w:rsidR="004C06B1" w:rsidRPr="00FF3CC8" w:rsidRDefault="004C06B1" w:rsidP="00EB636A">
            <w:pPr>
              <w:pStyle w:val="ListParagraph"/>
              <w:numPr>
                <w:ilvl w:val="0"/>
                <w:numId w:val="3"/>
              </w:numPr>
              <w:ind w:left="156" w:hanging="180"/>
              <w:rPr>
                <w:rFonts w:ascii="Helvetica" w:hAnsi="Helvetica"/>
              </w:rPr>
            </w:pPr>
            <w:r w:rsidRPr="00FF3CC8">
              <w:rPr>
                <w:rFonts w:ascii="Helvetica" w:hAnsi="Helvetica"/>
              </w:rPr>
              <w:t>Some treatments begin trials</w:t>
            </w:r>
          </w:p>
        </w:tc>
        <w:tc>
          <w:tcPr>
            <w:tcW w:w="540" w:type="dxa"/>
            <w:shd w:val="clear" w:color="auto" w:fill="C9C9C9" w:themeFill="accent3" w:themeFillTint="99"/>
          </w:tcPr>
          <w:p w14:paraId="7EF059A3" w14:textId="77777777" w:rsidR="004C06B1" w:rsidRPr="00FF3CC8" w:rsidRDefault="004C06B1" w:rsidP="00EB636A">
            <w:pPr>
              <w:rPr>
                <w:rFonts w:ascii="Helvetica" w:hAnsi="Helvetica"/>
              </w:rPr>
            </w:pPr>
          </w:p>
        </w:tc>
        <w:tc>
          <w:tcPr>
            <w:tcW w:w="3505" w:type="dxa"/>
          </w:tcPr>
          <w:p w14:paraId="65ABB980" w14:textId="77777777" w:rsidR="004C06B1" w:rsidRPr="00FF3CC8" w:rsidRDefault="004C06B1" w:rsidP="00EB636A">
            <w:pPr>
              <w:pStyle w:val="ListParagraph"/>
              <w:numPr>
                <w:ilvl w:val="0"/>
                <w:numId w:val="3"/>
              </w:numPr>
              <w:ind w:left="156" w:hanging="156"/>
              <w:rPr>
                <w:rFonts w:ascii="Helvetica" w:hAnsi="Helvetica"/>
              </w:rPr>
            </w:pPr>
            <w:r w:rsidRPr="00FF3CC8">
              <w:rPr>
                <w:rFonts w:ascii="Helvetica" w:hAnsi="Helvetica"/>
              </w:rPr>
              <w:t>Treatment practices continue to be rudimentary.</w:t>
            </w:r>
          </w:p>
          <w:p w14:paraId="07F843F0" w14:textId="77777777" w:rsidR="004C06B1" w:rsidRPr="00FF3CC8" w:rsidRDefault="004C06B1" w:rsidP="00EB636A">
            <w:pPr>
              <w:pStyle w:val="ListParagraph"/>
              <w:numPr>
                <w:ilvl w:val="0"/>
                <w:numId w:val="3"/>
              </w:numPr>
              <w:ind w:left="156" w:hanging="156"/>
              <w:rPr>
                <w:rFonts w:ascii="Helvetica" w:hAnsi="Helvetica"/>
              </w:rPr>
            </w:pPr>
            <w:r w:rsidRPr="00FF3CC8">
              <w:rPr>
                <w:rFonts w:ascii="Helvetica" w:hAnsi="Helvetica"/>
              </w:rPr>
              <w:t>No promising treatment trials, at this time.</w:t>
            </w:r>
          </w:p>
          <w:p w14:paraId="5A52F8E5" w14:textId="77777777" w:rsidR="004C06B1" w:rsidRPr="00FF3CC8" w:rsidRDefault="004C06B1" w:rsidP="00EB636A">
            <w:pPr>
              <w:pStyle w:val="ListParagraph"/>
              <w:numPr>
                <w:ilvl w:val="0"/>
                <w:numId w:val="3"/>
              </w:numPr>
              <w:ind w:left="156" w:hanging="156"/>
              <w:rPr>
                <w:rFonts w:ascii="Helvetica" w:hAnsi="Helvetica"/>
              </w:rPr>
            </w:pPr>
            <w:r w:rsidRPr="00FF3CC8">
              <w:rPr>
                <w:rFonts w:ascii="Helvetica" w:hAnsi="Helvetica"/>
              </w:rPr>
              <w:t>Treatment costs continue to spiral and outcomes do not improve measurably.</w:t>
            </w:r>
          </w:p>
        </w:tc>
      </w:tr>
      <w:tr w:rsidR="004C06B1" w:rsidRPr="00FF3CC8" w14:paraId="730F8802" w14:textId="77777777" w:rsidTr="00EB636A">
        <w:tc>
          <w:tcPr>
            <w:tcW w:w="1705" w:type="dxa"/>
          </w:tcPr>
          <w:p w14:paraId="32E2F825" w14:textId="77777777" w:rsidR="004C06B1" w:rsidRPr="00FF3CC8" w:rsidRDefault="004C06B1" w:rsidP="00EB636A">
            <w:pPr>
              <w:rPr>
                <w:rFonts w:ascii="Helvetica" w:hAnsi="Helvetica"/>
              </w:rPr>
            </w:pPr>
            <w:r w:rsidRPr="00FF3CC8">
              <w:rPr>
                <w:rFonts w:ascii="Helvetica" w:hAnsi="Helvetica"/>
              </w:rPr>
              <w:t>Number of Reported confirmed Cases of COVID-19</w:t>
            </w:r>
          </w:p>
          <w:p w14:paraId="48566C32" w14:textId="77777777" w:rsidR="004C06B1" w:rsidRPr="00FF3CC8" w:rsidRDefault="004C06B1" w:rsidP="00EB636A">
            <w:pPr>
              <w:rPr>
                <w:rFonts w:ascii="Helvetica" w:hAnsi="Helvetica"/>
              </w:rPr>
            </w:pPr>
          </w:p>
          <w:p w14:paraId="3681A251" w14:textId="77777777" w:rsidR="004C06B1" w:rsidRPr="00FF3CC8" w:rsidRDefault="004C06B1" w:rsidP="00EB636A">
            <w:pPr>
              <w:rPr>
                <w:rFonts w:ascii="Helvetica" w:hAnsi="Helvetica"/>
              </w:rPr>
            </w:pPr>
          </w:p>
          <w:p w14:paraId="263CC356" w14:textId="77777777" w:rsidR="004C06B1" w:rsidRPr="00FF3CC8" w:rsidRDefault="004C06B1" w:rsidP="00EB636A">
            <w:pPr>
              <w:rPr>
                <w:rFonts w:ascii="Helvetica" w:hAnsi="Helvetica"/>
              </w:rPr>
            </w:pPr>
          </w:p>
          <w:p w14:paraId="041E7FC8" w14:textId="77777777" w:rsidR="004C06B1" w:rsidRPr="00FF3CC8" w:rsidRDefault="004C06B1" w:rsidP="00EB636A">
            <w:pPr>
              <w:rPr>
                <w:rFonts w:ascii="Helvetica" w:hAnsi="Helvetica"/>
              </w:rPr>
            </w:pPr>
          </w:p>
          <w:p w14:paraId="2118BE5A" w14:textId="77777777" w:rsidR="004C06B1" w:rsidRPr="00FF3CC8" w:rsidRDefault="004C06B1" w:rsidP="00EB636A">
            <w:pPr>
              <w:rPr>
                <w:rFonts w:ascii="Helvetica" w:hAnsi="Helvetica"/>
              </w:rPr>
            </w:pPr>
          </w:p>
          <w:p w14:paraId="4D4B39FE" w14:textId="77777777" w:rsidR="004C06B1" w:rsidRPr="00FF3CC8" w:rsidRDefault="004C06B1" w:rsidP="00EB636A">
            <w:pPr>
              <w:rPr>
                <w:rFonts w:ascii="Helvetica" w:hAnsi="Helvetica"/>
              </w:rPr>
            </w:pPr>
            <w:r w:rsidRPr="00FF3CC8">
              <w:rPr>
                <w:rFonts w:ascii="Helvetica" w:hAnsi="Helvetica"/>
              </w:rPr>
              <w:t>Reported confirmed Cases of COVID-19 (continued)</w:t>
            </w:r>
          </w:p>
        </w:tc>
        <w:tc>
          <w:tcPr>
            <w:tcW w:w="3600" w:type="dxa"/>
          </w:tcPr>
          <w:p w14:paraId="59FCA10F" w14:textId="77777777" w:rsidR="004C06B1" w:rsidRPr="00FF3CC8" w:rsidRDefault="004C06B1" w:rsidP="00EB636A">
            <w:pPr>
              <w:pStyle w:val="ListParagraph"/>
              <w:numPr>
                <w:ilvl w:val="0"/>
                <w:numId w:val="4"/>
              </w:numPr>
              <w:ind w:left="246" w:hanging="270"/>
              <w:rPr>
                <w:rFonts w:ascii="Helvetica" w:hAnsi="Helvetica"/>
              </w:rPr>
            </w:pPr>
            <w:r w:rsidRPr="00FF3CC8">
              <w:rPr>
                <w:rFonts w:ascii="Helvetica" w:hAnsi="Helvetica"/>
              </w:rPr>
              <w:t>The number of cases confirmed in the County increases as more testing is done.</w:t>
            </w:r>
          </w:p>
          <w:p w14:paraId="4BBBA9D8" w14:textId="77777777" w:rsidR="004C06B1" w:rsidRPr="00FF3CC8" w:rsidRDefault="004C06B1" w:rsidP="00EB636A">
            <w:pPr>
              <w:pStyle w:val="ListParagraph"/>
              <w:numPr>
                <w:ilvl w:val="0"/>
                <w:numId w:val="4"/>
              </w:numPr>
              <w:ind w:left="246" w:hanging="270"/>
              <w:rPr>
                <w:rFonts w:ascii="Helvetica" w:hAnsi="Helvetica"/>
              </w:rPr>
            </w:pPr>
            <w:r w:rsidRPr="00FF3CC8">
              <w:rPr>
                <w:rFonts w:ascii="Helvetica" w:hAnsi="Helvetica"/>
              </w:rPr>
              <w:t>Visitors to the County import the coronavirus and spread to some working in the tourism industry.</w:t>
            </w:r>
          </w:p>
          <w:p w14:paraId="796FA4CC" w14:textId="77777777" w:rsidR="004C06B1" w:rsidRPr="00FF3CC8" w:rsidRDefault="004C06B1" w:rsidP="00EB636A">
            <w:pPr>
              <w:pStyle w:val="ListParagraph"/>
              <w:numPr>
                <w:ilvl w:val="0"/>
                <w:numId w:val="4"/>
              </w:numPr>
              <w:ind w:left="246" w:hanging="270"/>
              <w:rPr>
                <w:rFonts w:ascii="Helvetica" w:hAnsi="Helvetica"/>
              </w:rPr>
            </w:pPr>
            <w:r w:rsidRPr="00FF3CC8">
              <w:rPr>
                <w:rFonts w:ascii="Helvetica" w:hAnsi="Helvetica"/>
              </w:rPr>
              <w:t>These cases are caught early, so the exponential growth is minimized.</w:t>
            </w:r>
          </w:p>
          <w:p w14:paraId="4B122470" w14:textId="77777777" w:rsidR="004C06B1" w:rsidRPr="00FF3CC8" w:rsidRDefault="004C06B1" w:rsidP="00EB636A">
            <w:pPr>
              <w:pStyle w:val="ListParagraph"/>
              <w:numPr>
                <w:ilvl w:val="0"/>
                <w:numId w:val="4"/>
              </w:numPr>
              <w:ind w:left="246" w:hanging="270"/>
              <w:rPr>
                <w:rFonts w:ascii="Helvetica" w:hAnsi="Helvetica"/>
              </w:rPr>
            </w:pPr>
            <w:r w:rsidRPr="00FF3CC8">
              <w:rPr>
                <w:rFonts w:ascii="Helvetica" w:hAnsi="Helvetica"/>
              </w:rPr>
              <w:t>The cases associated with Columbine Manor are contained and do not spread into the community.</w:t>
            </w:r>
          </w:p>
        </w:tc>
        <w:tc>
          <w:tcPr>
            <w:tcW w:w="540" w:type="dxa"/>
            <w:shd w:val="clear" w:color="auto" w:fill="C9C9C9" w:themeFill="accent3" w:themeFillTint="99"/>
          </w:tcPr>
          <w:p w14:paraId="120CC01F" w14:textId="77777777" w:rsidR="004C06B1" w:rsidRPr="00FF3CC8" w:rsidRDefault="004C06B1" w:rsidP="00EB636A">
            <w:pPr>
              <w:rPr>
                <w:rFonts w:ascii="Helvetica" w:hAnsi="Helvetica"/>
              </w:rPr>
            </w:pPr>
          </w:p>
        </w:tc>
        <w:tc>
          <w:tcPr>
            <w:tcW w:w="3505" w:type="dxa"/>
          </w:tcPr>
          <w:p w14:paraId="0E331A2A" w14:textId="77777777" w:rsidR="004C06B1" w:rsidRPr="00FF3CC8" w:rsidRDefault="004C06B1" w:rsidP="00EB636A">
            <w:pPr>
              <w:pStyle w:val="ListParagraph"/>
              <w:numPr>
                <w:ilvl w:val="0"/>
                <w:numId w:val="4"/>
              </w:numPr>
              <w:ind w:left="156" w:hanging="156"/>
              <w:rPr>
                <w:rFonts w:ascii="Helvetica" w:hAnsi="Helvetica"/>
              </w:rPr>
            </w:pPr>
            <w:r w:rsidRPr="00FF3CC8">
              <w:rPr>
                <w:rFonts w:ascii="Helvetica" w:hAnsi="Helvetica"/>
              </w:rPr>
              <w:t>The number of positive cases rises and the number of those carrying the virus</w:t>
            </w:r>
            <w:r>
              <w:rPr>
                <w:rFonts w:ascii="Helvetica" w:hAnsi="Helvetica"/>
              </w:rPr>
              <w:t>,</w:t>
            </w:r>
            <w:r w:rsidRPr="00FF3CC8">
              <w:rPr>
                <w:rFonts w:ascii="Helvetica" w:hAnsi="Helvetica"/>
              </w:rPr>
              <w:t xml:space="preserve"> but asymptomatic also increases.</w:t>
            </w:r>
          </w:p>
          <w:p w14:paraId="597F79E0" w14:textId="77777777" w:rsidR="004C06B1" w:rsidRPr="00FF3CC8" w:rsidRDefault="004C06B1" w:rsidP="00EB636A">
            <w:pPr>
              <w:pStyle w:val="ListParagraph"/>
              <w:numPr>
                <w:ilvl w:val="0"/>
                <w:numId w:val="4"/>
              </w:numPr>
              <w:ind w:left="156" w:hanging="156"/>
              <w:rPr>
                <w:rFonts w:ascii="Helvetica" w:hAnsi="Helvetica"/>
              </w:rPr>
            </w:pPr>
            <w:r w:rsidRPr="00FF3CC8">
              <w:rPr>
                <w:rFonts w:ascii="Helvetica" w:hAnsi="Helvetica"/>
              </w:rPr>
              <w:t>The overall number of cases starts to increase significantly.</w:t>
            </w:r>
          </w:p>
          <w:p w14:paraId="0A735E32" w14:textId="77777777" w:rsidR="004C06B1" w:rsidRPr="00FF3CC8" w:rsidRDefault="004C06B1" w:rsidP="00EB636A">
            <w:pPr>
              <w:pStyle w:val="ListParagraph"/>
              <w:numPr>
                <w:ilvl w:val="0"/>
                <w:numId w:val="4"/>
              </w:numPr>
              <w:ind w:left="156" w:hanging="156"/>
              <w:rPr>
                <w:rFonts w:ascii="Helvetica" w:hAnsi="Helvetica"/>
              </w:rPr>
            </w:pPr>
            <w:r w:rsidRPr="00FF3CC8">
              <w:rPr>
                <w:rFonts w:ascii="Helvetica" w:hAnsi="Helvetica"/>
              </w:rPr>
              <w:t>Not all cases associated with Columbine Manor are contained and there are more resident fatalities</w:t>
            </w:r>
            <w:r>
              <w:rPr>
                <w:rFonts w:ascii="Helvetica" w:hAnsi="Helvetica"/>
              </w:rPr>
              <w:t>.</w:t>
            </w:r>
          </w:p>
          <w:p w14:paraId="06F15326" w14:textId="77777777" w:rsidR="004C06B1" w:rsidRPr="00FF3CC8" w:rsidRDefault="004C06B1" w:rsidP="00EB636A">
            <w:pPr>
              <w:pStyle w:val="ListParagraph"/>
              <w:numPr>
                <w:ilvl w:val="0"/>
                <w:numId w:val="4"/>
              </w:numPr>
              <w:ind w:left="156" w:hanging="156"/>
              <w:rPr>
                <w:rFonts w:ascii="Helvetica" w:hAnsi="Helvetica"/>
              </w:rPr>
            </w:pPr>
            <w:r w:rsidRPr="00FF3CC8">
              <w:rPr>
                <w:rFonts w:ascii="Helvetica" w:hAnsi="Helvetica"/>
              </w:rPr>
              <w:t>Columbine Manor is forced to evacuate the sickest residents, shut down for complete overhaul, displacing residents to other over-burdened facilities before moving back, causing extreme hardship.</w:t>
            </w:r>
          </w:p>
        </w:tc>
      </w:tr>
      <w:tr w:rsidR="004C06B1" w:rsidRPr="00FF3CC8" w14:paraId="32D89107" w14:textId="77777777" w:rsidTr="00EB636A">
        <w:tc>
          <w:tcPr>
            <w:tcW w:w="1705" w:type="dxa"/>
          </w:tcPr>
          <w:p w14:paraId="35E19F33" w14:textId="77777777" w:rsidR="004C06B1" w:rsidRPr="00FF3CC8" w:rsidRDefault="004C06B1" w:rsidP="00EB636A">
            <w:pPr>
              <w:rPr>
                <w:rFonts w:ascii="Helvetica" w:hAnsi="Helvetica"/>
              </w:rPr>
            </w:pPr>
            <w:r w:rsidRPr="00FF3CC8">
              <w:rPr>
                <w:rFonts w:ascii="Helvetica" w:hAnsi="Helvetica"/>
              </w:rPr>
              <w:t>Operations at the Hospital</w:t>
            </w:r>
          </w:p>
        </w:tc>
        <w:tc>
          <w:tcPr>
            <w:tcW w:w="3600" w:type="dxa"/>
          </w:tcPr>
          <w:p w14:paraId="2BA545B7" w14:textId="77777777" w:rsidR="004C06B1" w:rsidRPr="00FF3CC8" w:rsidRDefault="004C06B1" w:rsidP="00EB636A">
            <w:pPr>
              <w:pStyle w:val="ListParagraph"/>
              <w:numPr>
                <w:ilvl w:val="0"/>
                <w:numId w:val="5"/>
              </w:numPr>
              <w:ind w:left="246" w:hanging="270"/>
              <w:rPr>
                <w:rFonts w:ascii="Helvetica" w:hAnsi="Helvetica"/>
              </w:rPr>
            </w:pPr>
            <w:r w:rsidRPr="00FF3CC8">
              <w:rPr>
                <w:rFonts w:ascii="Helvetica" w:hAnsi="Helvetica"/>
              </w:rPr>
              <w:t>The number of cases in the community are within the HRRMC capacity.</w:t>
            </w:r>
          </w:p>
          <w:p w14:paraId="7E703D51" w14:textId="77777777" w:rsidR="004C06B1" w:rsidRPr="00FF3CC8" w:rsidRDefault="004C06B1" w:rsidP="00EB636A">
            <w:pPr>
              <w:pStyle w:val="ListParagraph"/>
              <w:numPr>
                <w:ilvl w:val="0"/>
                <w:numId w:val="5"/>
              </w:numPr>
              <w:ind w:left="246" w:hanging="270"/>
              <w:rPr>
                <w:rFonts w:ascii="Helvetica" w:hAnsi="Helvetica"/>
              </w:rPr>
            </w:pPr>
            <w:r w:rsidRPr="00FF3CC8">
              <w:rPr>
                <w:rFonts w:ascii="Helvetica" w:hAnsi="Helvetica"/>
              </w:rPr>
              <w:t>Non-COVID-19 procedures can continue, but many be limited as those seeking treatment for COVID-19 increases.</w:t>
            </w:r>
          </w:p>
        </w:tc>
        <w:tc>
          <w:tcPr>
            <w:tcW w:w="540" w:type="dxa"/>
            <w:shd w:val="clear" w:color="auto" w:fill="C9C9C9" w:themeFill="accent3" w:themeFillTint="99"/>
          </w:tcPr>
          <w:p w14:paraId="32ED4357" w14:textId="77777777" w:rsidR="004C06B1" w:rsidRPr="00FF3CC8" w:rsidRDefault="004C06B1" w:rsidP="00EB636A">
            <w:pPr>
              <w:rPr>
                <w:rFonts w:ascii="Helvetica" w:hAnsi="Helvetica"/>
              </w:rPr>
            </w:pPr>
          </w:p>
        </w:tc>
        <w:tc>
          <w:tcPr>
            <w:tcW w:w="3505" w:type="dxa"/>
          </w:tcPr>
          <w:p w14:paraId="533D1E45" w14:textId="77777777" w:rsidR="004C06B1" w:rsidRDefault="004C06B1" w:rsidP="00EB636A">
            <w:pPr>
              <w:pStyle w:val="ListParagraph"/>
              <w:numPr>
                <w:ilvl w:val="0"/>
                <w:numId w:val="5"/>
              </w:numPr>
              <w:ind w:left="156" w:hanging="180"/>
              <w:rPr>
                <w:rFonts w:ascii="Helvetica" w:hAnsi="Helvetica"/>
              </w:rPr>
            </w:pPr>
            <w:r w:rsidRPr="00FF3CC8">
              <w:rPr>
                <w:rFonts w:ascii="Helvetica" w:hAnsi="Helvetica"/>
              </w:rPr>
              <w:t xml:space="preserve">The number of cases requiring </w:t>
            </w:r>
            <w:r>
              <w:rPr>
                <w:rFonts w:ascii="Helvetica" w:hAnsi="Helvetica"/>
              </w:rPr>
              <w:t>medical intervention raises to 20% of cases.</w:t>
            </w:r>
          </w:p>
          <w:p w14:paraId="6ABF29B6" w14:textId="77777777" w:rsidR="004C06B1" w:rsidRDefault="004C06B1" w:rsidP="00EB636A">
            <w:pPr>
              <w:pStyle w:val="ListParagraph"/>
              <w:numPr>
                <w:ilvl w:val="0"/>
                <w:numId w:val="5"/>
              </w:numPr>
              <w:ind w:left="156" w:hanging="180"/>
              <w:rPr>
                <w:rFonts w:ascii="Helvetica" w:hAnsi="Helvetica"/>
              </w:rPr>
            </w:pPr>
            <w:r>
              <w:rPr>
                <w:rFonts w:ascii="Helvetica" w:hAnsi="Helvetica"/>
              </w:rPr>
              <w:t>H</w:t>
            </w:r>
            <w:r w:rsidRPr="00FF3CC8">
              <w:rPr>
                <w:rFonts w:ascii="Helvetica" w:hAnsi="Helvetica"/>
              </w:rPr>
              <w:t xml:space="preserve">ospitalization continues to rise </w:t>
            </w:r>
            <w:r>
              <w:rPr>
                <w:rFonts w:ascii="Helvetica" w:hAnsi="Helvetica"/>
              </w:rPr>
              <w:t xml:space="preserve">to about 5% of cases and those requiring ICU confinement to about 1-2% of cases. </w:t>
            </w:r>
          </w:p>
          <w:p w14:paraId="42B0137E" w14:textId="77777777" w:rsidR="004C06B1" w:rsidRPr="00FF3CC8" w:rsidRDefault="004C06B1" w:rsidP="00EB636A">
            <w:pPr>
              <w:pStyle w:val="ListParagraph"/>
              <w:numPr>
                <w:ilvl w:val="0"/>
                <w:numId w:val="5"/>
              </w:numPr>
              <w:ind w:left="156" w:hanging="180"/>
              <w:rPr>
                <w:rFonts w:ascii="Helvetica" w:hAnsi="Helvetica"/>
              </w:rPr>
            </w:pPr>
            <w:r w:rsidRPr="00FF3CC8">
              <w:rPr>
                <w:rFonts w:ascii="Helvetica" w:hAnsi="Helvetica"/>
              </w:rPr>
              <w:t>HRRMC has to suspend any non-emergency procedures.</w:t>
            </w:r>
          </w:p>
          <w:p w14:paraId="77E8A395" w14:textId="77777777" w:rsidR="004C06B1" w:rsidRPr="00FF3CC8" w:rsidRDefault="004C06B1" w:rsidP="00EB636A">
            <w:pPr>
              <w:pStyle w:val="ListParagraph"/>
              <w:numPr>
                <w:ilvl w:val="0"/>
                <w:numId w:val="5"/>
              </w:numPr>
              <w:ind w:left="156" w:hanging="180"/>
              <w:rPr>
                <w:rFonts w:ascii="Helvetica" w:hAnsi="Helvetica"/>
              </w:rPr>
            </w:pPr>
            <w:r w:rsidRPr="00FF3CC8">
              <w:rPr>
                <w:rFonts w:ascii="Helvetica" w:hAnsi="Helvetica"/>
              </w:rPr>
              <w:t>Revenues and profit margins continue to fall and specialists leave.</w:t>
            </w:r>
          </w:p>
        </w:tc>
      </w:tr>
      <w:tr w:rsidR="004C06B1" w:rsidRPr="00FF3CC8" w14:paraId="23D40F43" w14:textId="77777777" w:rsidTr="00EB636A">
        <w:tc>
          <w:tcPr>
            <w:tcW w:w="1705" w:type="dxa"/>
          </w:tcPr>
          <w:p w14:paraId="394083CC" w14:textId="77777777" w:rsidR="004C06B1" w:rsidRPr="00FF3CC8" w:rsidRDefault="004C06B1" w:rsidP="00EB636A">
            <w:pPr>
              <w:rPr>
                <w:rFonts w:ascii="Helvetica" w:hAnsi="Helvetica"/>
              </w:rPr>
            </w:pPr>
            <w:r w:rsidRPr="00FF3CC8">
              <w:rPr>
                <w:rFonts w:ascii="Helvetica" w:hAnsi="Helvetica"/>
              </w:rPr>
              <w:t>Economy</w:t>
            </w:r>
          </w:p>
        </w:tc>
        <w:tc>
          <w:tcPr>
            <w:tcW w:w="3600" w:type="dxa"/>
          </w:tcPr>
          <w:p w14:paraId="7B0D032B" w14:textId="77777777" w:rsidR="004C06B1" w:rsidRPr="00FF3CC8" w:rsidRDefault="004C06B1" w:rsidP="00EB636A">
            <w:pPr>
              <w:pStyle w:val="ListParagraph"/>
              <w:numPr>
                <w:ilvl w:val="0"/>
                <w:numId w:val="6"/>
              </w:numPr>
              <w:ind w:left="246" w:hanging="270"/>
              <w:rPr>
                <w:rFonts w:ascii="Helvetica" w:hAnsi="Helvetica"/>
              </w:rPr>
            </w:pPr>
            <w:r w:rsidRPr="00FF3CC8">
              <w:rPr>
                <w:rFonts w:ascii="Helvetica" w:hAnsi="Helvetica"/>
              </w:rPr>
              <w:t>More jobs are available and relieves some of the unemployment.</w:t>
            </w:r>
          </w:p>
          <w:p w14:paraId="3D3F9590" w14:textId="77777777" w:rsidR="004C06B1" w:rsidRPr="00FF3CC8" w:rsidRDefault="004C06B1" w:rsidP="00EB636A">
            <w:pPr>
              <w:pStyle w:val="ListParagraph"/>
              <w:numPr>
                <w:ilvl w:val="0"/>
                <w:numId w:val="6"/>
              </w:numPr>
              <w:ind w:left="246" w:hanging="270"/>
              <w:rPr>
                <w:rFonts w:ascii="Helvetica" w:hAnsi="Helvetica"/>
              </w:rPr>
            </w:pPr>
            <w:r w:rsidRPr="00FF3CC8">
              <w:rPr>
                <w:rFonts w:ascii="Helvetica" w:hAnsi="Helvetica"/>
              </w:rPr>
              <w:t>The number of visitors remains significantly below 2019 numbers.</w:t>
            </w:r>
          </w:p>
          <w:p w14:paraId="4B59826A" w14:textId="77777777" w:rsidR="004C06B1" w:rsidRPr="00FF3CC8" w:rsidRDefault="004C06B1" w:rsidP="00EB636A">
            <w:pPr>
              <w:pStyle w:val="ListParagraph"/>
              <w:numPr>
                <w:ilvl w:val="0"/>
                <w:numId w:val="6"/>
              </w:numPr>
              <w:ind w:left="246" w:hanging="270"/>
              <w:rPr>
                <w:rFonts w:ascii="Helvetica" w:hAnsi="Helvetica"/>
              </w:rPr>
            </w:pPr>
            <w:r w:rsidRPr="00FF3CC8">
              <w:rPr>
                <w:rFonts w:ascii="Helvetica" w:hAnsi="Helvetica"/>
              </w:rPr>
              <w:t>More businesses may close</w:t>
            </w:r>
            <w:r>
              <w:rPr>
                <w:rFonts w:ascii="Helvetica" w:hAnsi="Helvetica"/>
              </w:rPr>
              <w:t xml:space="preserve"> by year end.</w:t>
            </w:r>
          </w:p>
          <w:p w14:paraId="43ECF2D3" w14:textId="77777777" w:rsidR="004C06B1" w:rsidRPr="00FF3CC8" w:rsidRDefault="004C06B1" w:rsidP="00EB636A">
            <w:pPr>
              <w:pStyle w:val="ListParagraph"/>
              <w:numPr>
                <w:ilvl w:val="0"/>
                <w:numId w:val="6"/>
              </w:numPr>
              <w:ind w:left="246" w:hanging="270"/>
              <w:rPr>
                <w:rFonts w:ascii="Helvetica" w:hAnsi="Helvetica"/>
              </w:rPr>
            </w:pPr>
            <w:r w:rsidRPr="00FF3CC8">
              <w:rPr>
                <w:rFonts w:ascii="Helvetica" w:hAnsi="Helvetica"/>
              </w:rPr>
              <w:lastRenderedPageBreak/>
              <w:t>Unemployment rate continues in the 7 – 10% range.</w:t>
            </w:r>
          </w:p>
          <w:p w14:paraId="742C6C14" w14:textId="77777777" w:rsidR="004C06B1" w:rsidRDefault="004C06B1" w:rsidP="00EB636A">
            <w:pPr>
              <w:pStyle w:val="ListParagraph"/>
              <w:numPr>
                <w:ilvl w:val="0"/>
                <w:numId w:val="6"/>
              </w:numPr>
              <w:ind w:left="246" w:hanging="270"/>
              <w:rPr>
                <w:rFonts w:ascii="Helvetica" w:hAnsi="Helvetica"/>
              </w:rPr>
            </w:pPr>
            <w:r w:rsidRPr="00FF3CC8">
              <w:rPr>
                <w:rFonts w:ascii="Helvetica" w:hAnsi="Helvetica"/>
              </w:rPr>
              <w:t>Some out-migration has and continues to occur.</w:t>
            </w:r>
          </w:p>
          <w:p w14:paraId="673B3CE4" w14:textId="77777777" w:rsidR="004C06B1" w:rsidRDefault="004C06B1" w:rsidP="00EB636A">
            <w:pPr>
              <w:pStyle w:val="ListParagraph"/>
              <w:numPr>
                <w:ilvl w:val="0"/>
                <w:numId w:val="6"/>
              </w:numPr>
              <w:ind w:left="246" w:hanging="270"/>
              <w:rPr>
                <w:rFonts w:ascii="Helvetica" w:hAnsi="Helvetica"/>
              </w:rPr>
            </w:pPr>
            <w:r>
              <w:rPr>
                <w:rFonts w:ascii="Helvetica" w:hAnsi="Helvetica"/>
              </w:rPr>
              <w:t>County and municipal Sales Tax Revenue 25 – 35% below 2019 levels.  In most cases these can be covered by reserves and reduced capital expenditures.</w:t>
            </w:r>
          </w:p>
          <w:p w14:paraId="669BD9F5" w14:textId="77777777" w:rsidR="004C06B1" w:rsidRDefault="004C06B1" w:rsidP="00EB636A">
            <w:pPr>
              <w:pStyle w:val="ListParagraph"/>
              <w:numPr>
                <w:ilvl w:val="0"/>
                <w:numId w:val="6"/>
              </w:numPr>
              <w:ind w:left="246" w:hanging="270"/>
              <w:rPr>
                <w:rFonts w:ascii="Helvetica" w:hAnsi="Helvetica"/>
              </w:rPr>
            </w:pPr>
            <w:r>
              <w:rPr>
                <w:rFonts w:ascii="Helvetica" w:hAnsi="Helvetica"/>
              </w:rPr>
              <w:t>Residential Real Estate prices remain at current level but less market activity.</w:t>
            </w:r>
          </w:p>
          <w:p w14:paraId="040571C3" w14:textId="77777777" w:rsidR="004C06B1" w:rsidRDefault="004C06B1" w:rsidP="00EB636A">
            <w:pPr>
              <w:pStyle w:val="ListParagraph"/>
              <w:numPr>
                <w:ilvl w:val="0"/>
                <w:numId w:val="6"/>
              </w:numPr>
              <w:ind w:left="246" w:hanging="270"/>
              <w:rPr>
                <w:rFonts w:ascii="Helvetica" w:hAnsi="Helvetica"/>
              </w:rPr>
            </w:pPr>
            <w:r>
              <w:rPr>
                <w:rFonts w:ascii="Helvetica" w:hAnsi="Helvetica"/>
              </w:rPr>
              <w:t>Commercial Real Estate values drop some, but not significant.</w:t>
            </w:r>
          </w:p>
          <w:p w14:paraId="5FE9EC93" w14:textId="77777777" w:rsidR="004C06B1" w:rsidRPr="00FF3CC8" w:rsidRDefault="004C06B1" w:rsidP="00EB636A">
            <w:pPr>
              <w:pStyle w:val="ListParagraph"/>
              <w:numPr>
                <w:ilvl w:val="0"/>
                <w:numId w:val="6"/>
              </w:numPr>
              <w:ind w:left="246" w:hanging="270"/>
              <w:rPr>
                <w:rFonts w:ascii="Helvetica" w:hAnsi="Helvetica"/>
              </w:rPr>
            </w:pPr>
            <w:r>
              <w:rPr>
                <w:rFonts w:ascii="Helvetica" w:hAnsi="Helvetica"/>
              </w:rPr>
              <w:t>Rents frozen at current levels; tenants struggle but most remain.</w:t>
            </w:r>
          </w:p>
        </w:tc>
        <w:tc>
          <w:tcPr>
            <w:tcW w:w="540" w:type="dxa"/>
            <w:shd w:val="clear" w:color="auto" w:fill="C9C9C9" w:themeFill="accent3" w:themeFillTint="99"/>
          </w:tcPr>
          <w:p w14:paraId="2C25C016" w14:textId="77777777" w:rsidR="004C06B1" w:rsidRPr="00FF3CC8" w:rsidRDefault="004C06B1" w:rsidP="00EB636A">
            <w:pPr>
              <w:rPr>
                <w:rFonts w:ascii="Helvetica" w:hAnsi="Helvetica"/>
              </w:rPr>
            </w:pPr>
          </w:p>
        </w:tc>
        <w:tc>
          <w:tcPr>
            <w:tcW w:w="3505" w:type="dxa"/>
          </w:tcPr>
          <w:p w14:paraId="3F46C90F" w14:textId="77777777" w:rsidR="004C06B1" w:rsidRPr="00FF3CC8" w:rsidRDefault="004C06B1" w:rsidP="00EB636A">
            <w:pPr>
              <w:pStyle w:val="ListParagraph"/>
              <w:numPr>
                <w:ilvl w:val="0"/>
                <w:numId w:val="6"/>
              </w:numPr>
              <w:ind w:left="246" w:hanging="270"/>
              <w:rPr>
                <w:rFonts w:ascii="Helvetica" w:hAnsi="Helvetica"/>
              </w:rPr>
            </w:pPr>
            <w:r w:rsidRPr="00FF3CC8">
              <w:rPr>
                <w:rFonts w:ascii="Helvetica" w:hAnsi="Helvetica"/>
              </w:rPr>
              <w:t>A limited number of jobs are available and relieves some of the unemployment.</w:t>
            </w:r>
          </w:p>
          <w:p w14:paraId="199C1FB7" w14:textId="77777777" w:rsidR="004C06B1" w:rsidRPr="00FF3CC8" w:rsidRDefault="004C06B1" w:rsidP="00EB636A">
            <w:pPr>
              <w:pStyle w:val="ListParagraph"/>
              <w:numPr>
                <w:ilvl w:val="0"/>
                <w:numId w:val="6"/>
              </w:numPr>
              <w:ind w:left="246" w:hanging="270"/>
              <w:rPr>
                <w:rFonts w:ascii="Helvetica" w:hAnsi="Helvetica"/>
              </w:rPr>
            </w:pPr>
            <w:r w:rsidRPr="00FF3CC8">
              <w:rPr>
                <w:rFonts w:ascii="Helvetica" w:hAnsi="Helvetica"/>
              </w:rPr>
              <w:t>If overall COVID-19 numbers regionally increase, there are likely to be restrictions on travel and tourism.</w:t>
            </w:r>
          </w:p>
          <w:p w14:paraId="15796C1A" w14:textId="77777777" w:rsidR="004C06B1" w:rsidRPr="00FF3CC8" w:rsidRDefault="004C06B1" w:rsidP="00EB636A">
            <w:pPr>
              <w:pStyle w:val="ListParagraph"/>
              <w:numPr>
                <w:ilvl w:val="0"/>
                <w:numId w:val="6"/>
              </w:numPr>
              <w:ind w:left="246" w:hanging="270"/>
              <w:rPr>
                <w:rFonts w:ascii="Helvetica" w:hAnsi="Helvetica"/>
              </w:rPr>
            </w:pPr>
            <w:r w:rsidRPr="00FF3CC8">
              <w:rPr>
                <w:rFonts w:ascii="Helvetica" w:hAnsi="Helvetica"/>
              </w:rPr>
              <w:lastRenderedPageBreak/>
              <w:t>Many businesses that rely on tourism are likely to close or downsize</w:t>
            </w:r>
            <w:r>
              <w:rPr>
                <w:rFonts w:ascii="Helvetica" w:hAnsi="Helvetica"/>
              </w:rPr>
              <w:t xml:space="preserve"> by end of summer.</w:t>
            </w:r>
          </w:p>
          <w:p w14:paraId="6E34D2E5" w14:textId="77777777" w:rsidR="004C06B1" w:rsidRDefault="004C06B1" w:rsidP="00EB636A">
            <w:pPr>
              <w:pStyle w:val="ListParagraph"/>
              <w:numPr>
                <w:ilvl w:val="0"/>
                <w:numId w:val="6"/>
              </w:numPr>
              <w:ind w:left="246" w:hanging="270"/>
              <w:rPr>
                <w:rFonts w:ascii="Helvetica" w:hAnsi="Helvetica"/>
              </w:rPr>
            </w:pPr>
            <w:r w:rsidRPr="00FF3CC8">
              <w:rPr>
                <w:rFonts w:ascii="Helvetica" w:hAnsi="Helvetica"/>
              </w:rPr>
              <w:t>Unemployment rate continues in the 20– 30% range (this is for those seeking work not the total potential workforce).</w:t>
            </w:r>
          </w:p>
          <w:p w14:paraId="7B8B96E5" w14:textId="77777777" w:rsidR="004C06B1" w:rsidRPr="00971D79" w:rsidRDefault="004C06B1" w:rsidP="00EB636A">
            <w:pPr>
              <w:pStyle w:val="ListParagraph"/>
              <w:numPr>
                <w:ilvl w:val="0"/>
                <w:numId w:val="6"/>
              </w:numPr>
              <w:ind w:left="246" w:hanging="270"/>
              <w:rPr>
                <w:rFonts w:ascii="Helvetica" w:hAnsi="Helvetica"/>
              </w:rPr>
            </w:pPr>
            <w:r w:rsidRPr="00971D79">
              <w:rPr>
                <w:rFonts w:ascii="Helvetica" w:hAnsi="Helvetica"/>
              </w:rPr>
              <w:t>County and municipal Sales Tax Revenue up to 50% below 2019 levels.  In most cases these ca</w:t>
            </w:r>
            <w:r>
              <w:rPr>
                <w:rFonts w:ascii="Helvetica" w:hAnsi="Helvetica"/>
              </w:rPr>
              <w:t xml:space="preserve">nnot </w:t>
            </w:r>
            <w:r w:rsidRPr="00971D79">
              <w:rPr>
                <w:rFonts w:ascii="Helvetica" w:hAnsi="Helvetica"/>
              </w:rPr>
              <w:t>be covered by reserves and reduced capital expenditures.</w:t>
            </w:r>
            <w:r>
              <w:rPr>
                <w:rFonts w:ascii="Helvetica" w:hAnsi="Helvetica"/>
              </w:rPr>
              <w:t xml:space="preserve"> Some reduction of service levels and furloughs of non-critical positions will have to occur.</w:t>
            </w:r>
          </w:p>
          <w:p w14:paraId="3528CB33" w14:textId="77777777" w:rsidR="004C06B1" w:rsidRDefault="004C06B1" w:rsidP="00EB636A">
            <w:pPr>
              <w:pStyle w:val="ListParagraph"/>
              <w:numPr>
                <w:ilvl w:val="0"/>
                <w:numId w:val="6"/>
              </w:numPr>
              <w:ind w:left="246" w:hanging="270"/>
              <w:rPr>
                <w:rFonts w:ascii="Helvetica" w:hAnsi="Helvetica"/>
              </w:rPr>
            </w:pPr>
            <w:r>
              <w:rPr>
                <w:rFonts w:ascii="Helvetica" w:hAnsi="Helvetica"/>
              </w:rPr>
              <w:t>Residential Real Estate prices remain at current level but less market activity.</w:t>
            </w:r>
          </w:p>
          <w:p w14:paraId="79082EAD" w14:textId="77777777" w:rsidR="004C06B1" w:rsidRDefault="004C06B1" w:rsidP="00EB636A">
            <w:pPr>
              <w:pStyle w:val="ListParagraph"/>
              <w:numPr>
                <w:ilvl w:val="0"/>
                <w:numId w:val="6"/>
              </w:numPr>
              <w:ind w:left="246" w:hanging="270"/>
              <w:rPr>
                <w:rFonts w:ascii="Helvetica" w:hAnsi="Helvetica"/>
              </w:rPr>
            </w:pPr>
            <w:r>
              <w:rPr>
                <w:rFonts w:ascii="Helvetica" w:hAnsi="Helvetica"/>
              </w:rPr>
              <w:t>Commercial Real Estate values drop significantly as more businesses close.</w:t>
            </w:r>
          </w:p>
          <w:p w14:paraId="49F3AA2B" w14:textId="77777777" w:rsidR="004C06B1" w:rsidRPr="00FF3CC8" w:rsidRDefault="004C06B1" w:rsidP="00EB636A">
            <w:pPr>
              <w:pStyle w:val="ListParagraph"/>
              <w:numPr>
                <w:ilvl w:val="0"/>
                <w:numId w:val="6"/>
              </w:numPr>
              <w:ind w:left="246" w:hanging="270"/>
              <w:rPr>
                <w:rFonts w:ascii="Helvetica" w:hAnsi="Helvetica"/>
              </w:rPr>
            </w:pPr>
            <w:r>
              <w:rPr>
                <w:rFonts w:ascii="Helvetica" w:hAnsi="Helvetica"/>
              </w:rPr>
              <w:t>In order to fill newly empty spaces, landlords must offer incentives and reduce upkeep/services.</w:t>
            </w:r>
          </w:p>
        </w:tc>
      </w:tr>
      <w:tr w:rsidR="004C06B1" w:rsidRPr="00FF3CC8" w14:paraId="06B83C7B" w14:textId="77777777" w:rsidTr="00EB636A">
        <w:tc>
          <w:tcPr>
            <w:tcW w:w="1705" w:type="dxa"/>
          </w:tcPr>
          <w:p w14:paraId="195A3670" w14:textId="77777777" w:rsidR="004C06B1" w:rsidRPr="00FF3CC8" w:rsidRDefault="004C06B1" w:rsidP="00EB636A">
            <w:pPr>
              <w:rPr>
                <w:rFonts w:ascii="Helvetica" w:hAnsi="Helvetica"/>
              </w:rPr>
            </w:pPr>
            <w:r w:rsidRPr="00FF3CC8">
              <w:rPr>
                <w:rFonts w:ascii="Helvetica" w:hAnsi="Helvetica"/>
              </w:rPr>
              <w:t>Impact on Future Phases</w:t>
            </w:r>
          </w:p>
        </w:tc>
        <w:tc>
          <w:tcPr>
            <w:tcW w:w="3600" w:type="dxa"/>
          </w:tcPr>
          <w:p w14:paraId="34E729E6" w14:textId="77777777" w:rsidR="004C06B1" w:rsidRPr="00FF3CC8" w:rsidRDefault="004C06B1" w:rsidP="00EB636A">
            <w:pPr>
              <w:pStyle w:val="ListParagraph"/>
              <w:numPr>
                <w:ilvl w:val="0"/>
                <w:numId w:val="7"/>
              </w:numPr>
              <w:ind w:left="246" w:hanging="270"/>
              <w:rPr>
                <w:rFonts w:ascii="Helvetica" w:hAnsi="Helvetica"/>
              </w:rPr>
            </w:pPr>
            <w:r w:rsidRPr="00FF3CC8">
              <w:rPr>
                <w:rFonts w:ascii="Helvetica" w:hAnsi="Helvetica"/>
              </w:rPr>
              <w:t>With success in the activities thus far, the opening of the community to fall and winter tourism can proceed, unless external forces significantly impact tourism.</w:t>
            </w:r>
          </w:p>
        </w:tc>
        <w:tc>
          <w:tcPr>
            <w:tcW w:w="540" w:type="dxa"/>
            <w:shd w:val="clear" w:color="auto" w:fill="C9C9C9" w:themeFill="accent3" w:themeFillTint="99"/>
          </w:tcPr>
          <w:p w14:paraId="233F33C6" w14:textId="77777777" w:rsidR="004C06B1" w:rsidRPr="00FF3CC8" w:rsidRDefault="004C06B1" w:rsidP="00EB636A">
            <w:pPr>
              <w:rPr>
                <w:rFonts w:ascii="Helvetica" w:hAnsi="Helvetica"/>
              </w:rPr>
            </w:pPr>
          </w:p>
        </w:tc>
        <w:tc>
          <w:tcPr>
            <w:tcW w:w="3505" w:type="dxa"/>
          </w:tcPr>
          <w:p w14:paraId="4AB1F6E4" w14:textId="77777777" w:rsidR="004C06B1" w:rsidRPr="00FF3CC8" w:rsidRDefault="004C06B1" w:rsidP="00EB636A">
            <w:pPr>
              <w:pStyle w:val="ListParagraph"/>
              <w:numPr>
                <w:ilvl w:val="0"/>
                <w:numId w:val="6"/>
              </w:numPr>
              <w:ind w:left="246" w:hanging="270"/>
              <w:rPr>
                <w:rFonts w:ascii="Helvetica" w:hAnsi="Helvetica"/>
              </w:rPr>
            </w:pPr>
            <w:r>
              <w:rPr>
                <w:rFonts w:ascii="Helvetica" w:hAnsi="Helvetica"/>
              </w:rPr>
              <w:t>The</w:t>
            </w:r>
            <w:r w:rsidRPr="00FF3CC8">
              <w:rPr>
                <w:rFonts w:ascii="Helvetica" w:hAnsi="Helvetica"/>
              </w:rPr>
              <w:t xml:space="preserve"> capacity of HRRMC and CCPH become</w:t>
            </w:r>
            <w:r>
              <w:rPr>
                <w:rFonts w:ascii="Helvetica" w:hAnsi="Helvetica"/>
              </w:rPr>
              <w:t>s</w:t>
            </w:r>
            <w:r w:rsidRPr="00FF3CC8">
              <w:rPr>
                <w:rFonts w:ascii="Helvetica" w:hAnsi="Helvetica"/>
              </w:rPr>
              <w:t xml:space="preserve"> overwhelmed.  The decision to proceed with Phase 3 may well be delayed or suspended. </w:t>
            </w:r>
          </w:p>
          <w:p w14:paraId="28595901" w14:textId="77777777" w:rsidR="004C06B1" w:rsidRPr="00FF3CC8" w:rsidRDefault="004C06B1" w:rsidP="00EB636A">
            <w:pPr>
              <w:pStyle w:val="ListParagraph"/>
              <w:numPr>
                <w:ilvl w:val="0"/>
                <w:numId w:val="6"/>
              </w:numPr>
              <w:ind w:left="246" w:hanging="270"/>
              <w:rPr>
                <w:rFonts w:ascii="Helvetica" w:hAnsi="Helvetica"/>
              </w:rPr>
            </w:pPr>
            <w:r w:rsidRPr="00FF3CC8">
              <w:rPr>
                <w:rFonts w:ascii="Helvetica" w:hAnsi="Helvetica"/>
              </w:rPr>
              <w:t>Further travel restrictions and limitation on tourism may be reinstated.</w:t>
            </w:r>
          </w:p>
        </w:tc>
      </w:tr>
    </w:tbl>
    <w:p w14:paraId="64F4E83D" w14:textId="77777777" w:rsidR="004C06B1" w:rsidRPr="00FF3CC8" w:rsidRDefault="004C06B1" w:rsidP="004C06B1">
      <w:pPr>
        <w:ind w:hanging="360"/>
        <w:rPr>
          <w:rFonts w:ascii="Helvetica" w:hAnsi="Helvetica"/>
        </w:rPr>
      </w:pPr>
    </w:p>
    <w:p w14:paraId="227E56C9" w14:textId="77777777" w:rsidR="004C06B1" w:rsidRPr="00697E2F" w:rsidRDefault="004C06B1" w:rsidP="004C06B1">
      <w:pPr>
        <w:pStyle w:val="Heading2"/>
        <w:rPr>
          <w:rFonts w:ascii="Arial" w:hAnsi="Arial" w:cs="Arial"/>
          <w:sz w:val="24"/>
          <w:szCs w:val="24"/>
        </w:rPr>
      </w:pPr>
      <w:bookmarkStart w:id="5" w:name="_Toc42662835"/>
      <w:r w:rsidRPr="00697E2F">
        <w:rPr>
          <w:rFonts w:ascii="Arial" w:hAnsi="Arial" w:cs="Arial"/>
          <w:sz w:val="24"/>
          <w:szCs w:val="24"/>
        </w:rPr>
        <w:t>The Months of Sept. – Dec. 2020 Most businesses open including Tourism</w:t>
      </w:r>
      <w:bookmarkEnd w:id="5"/>
    </w:p>
    <w:p w14:paraId="63D422B3" w14:textId="77777777" w:rsidR="004C06B1" w:rsidRDefault="004C06B1" w:rsidP="004C06B1">
      <w:pPr>
        <w:ind w:right="-720"/>
        <w:rPr>
          <w:rFonts w:ascii="Arial" w:hAnsi="Arial" w:cs="Arial"/>
        </w:rPr>
      </w:pPr>
      <w:r w:rsidRPr="00697E2F">
        <w:rPr>
          <w:rFonts w:ascii="Arial" w:hAnsi="Arial" w:cs="Arial"/>
        </w:rPr>
        <w:t xml:space="preserve">Outside Influences:  During this phase, outside influences may be significant.  If tourism is allowed, and probably encouraged, then the spread of COVID-19 in the Front Range and other areas of the country that send tourists to us, may cause the County to isolate again to avoid importing the virus, even if the County is doing a good job with all its efforts.  </w:t>
      </w:r>
    </w:p>
    <w:p w14:paraId="5C442A62" w14:textId="77777777" w:rsidR="004C06B1" w:rsidRPr="00697E2F" w:rsidRDefault="004C06B1" w:rsidP="004C06B1">
      <w:pPr>
        <w:ind w:right="-720"/>
        <w:rPr>
          <w:rFonts w:ascii="Arial" w:hAnsi="Arial" w:cs="Arial"/>
        </w:rPr>
      </w:pPr>
      <w:r w:rsidRPr="00697E2F">
        <w:rPr>
          <w:rFonts w:ascii="Arial" w:hAnsi="Arial" w:cs="Arial"/>
        </w:rPr>
        <w:t>One of the more significant outside influence</w:t>
      </w:r>
      <w:r>
        <w:rPr>
          <w:rFonts w:ascii="Arial" w:hAnsi="Arial" w:cs="Arial"/>
        </w:rPr>
        <w:t>s</w:t>
      </w:r>
      <w:r w:rsidRPr="00697E2F">
        <w:rPr>
          <w:rFonts w:ascii="Arial" w:hAnsi="Arial" w:cs="Arial"/>
        </w:rPr>
        <w:t xml:space="preserve"> is the development of treatments and even the possibility of a vaccine.  The impact on local government spending will depend in large part </w:t>
      </w:r>
      <w:r>
        <w:rPr>
          <w:rFonts w:ascii="Arial" w:hAnsi="Arial" w:cs="Arial"/>
        </w:rPr>
        <w:t>on</w:t>
      </w:r>
      <w:r w:rsidRPr="00697E2F">
        <w:rPr>
          <w:rFonts w:ascii="Arial" w:hAnsi="Arial" w:cs="Arial"/>
        </w:rPr>
        <w:t xml:space="preserve"> how much funding comes to the community from Federal and State </w:t>
      </w:r>
      <w:r>
        <w:rPr>
          <w:rFonts w:ascii="Arial" w:hAnsi="Arial" w:cs="Arial"/>
        </w:rPr>
        <w:t>sources</w:t>
      </w:r>
      <w:r w:rsidRPr="00697E2F">
        <w:rPr>
          <w:rFonts w:ascii="Arial" w:hAnsi="Arial" w:cs="Arial"/>
        </w:rPr>
        <w:t xml:space="preserve">. Currently, the Federal government is holding further response and the State of Colorado is projecting a </w:t>
      </w:r>
      <w:proofErr w:type="gramStart"/>
      <w:r w:rsidRPr="00697E2F">
        <w:rPr>
          <w:rFonts w:ascii="Arial" w:hAnsi="Arial" w:cs="Arial"/>
        </w:rPr>
        <w:t>$3 billion dollar</w:t>
      </w:r>
      <w:proofErr w:type="gramEnd"/>
      <w:r w:rsidRPr="00697E2F">
        <w:rPr>
          <w:rFonts w:ascii="Arial" w:hAnsi="Arial" w:cs="Arial"/>
        </w:rPr>
        <w:t xml:space="preserve"> deficit in the next </w:t>
      </w:r>
      <w:r>
        <w:rPr>
          <w:rFonts w:ascii="Arial" w:hAnsi="Arial" w:cs="Arial"/>
        </w:rPr>
        <w:t xml:space="preserve">fiscal year </w:t>
      </w:r>
      <w:r w:rsidRPr="00697E2F">
        <w:rPr>
          <w:rFonts w:ascii="Arial" w:hAnsi="Arial" w:cs="Arial"/>
        </w:rPr>
        <w:t>budget</w:t>
      </w:r>
      <w:r>
        <w:rPr>
          <w:rFonts w:ascii="Arial" w:hAnsi="Arial" w:cs="Arial"/>
        </w:rPr>
        <w:t>, which, by law must be balanced</w:t>
      </w:r>
      <w:r w:rsidRPr="00697E2F">
        <w:rPr>
          <w:rFonts w:ascii="Arial" w:hAnsi="Arial" w:cs="Arial"/>
        </w:rPr>
        <w:t>.</w:t>
      </w:r>
      <w:r>
        <w:rPr>
          <w:rFonts w:ascii="Arial" w:hAnsi="Arial" w:cs="Arial"/>
        </w:rPr>
        <w:t xml:space="preserve">  Impacts of Tabor/Gallagher affect budget severely.</w:t>
      </w:r>
    </w:p>
    <w:tbl>
      <w:tblPr>
        <w:tblStyle w:val="TableGrid"/>
        <w:tblW w:w="0" w:type="auto"/>
        <w:tblLook w:val="04A0" w:firstRow="1" w:lastRow="0" w:firstColumn="1" w:lastColumn="0" w:noHBand="0" w:noVBand="1"/>
      </w:tblPr>
      <w:tblGrid>
        <w:gridCol w:w="1705"/>
        <w:gridCol w:w="3600"/>
        <w:gridCol w:w="540"/>
        <w:gridCol w:w="3505"/>
      </w:tblGrid>
      <w:tr w:rsidR="004C06B1" w:rsidRPr="00FF3CC8" w14:paraId="539D3A41" w14:textId="77777777" w:rsidTr="00EB636A">
        <w:tc>
          <w:tcPr>
            <w:tcW w:w="1705" w:type="dxa"/>
          </w:tcPr>
          <w:p w14:paraId="3E1AC705" w14:textId="77777777" w:rsidR="004C06B1" w:rsidRPr="00FF3CC8" w:rsidRDefault="004C06B1" w:rsidP="00EB636A">
            <w:pPr>
              <w:rPr>
                <w:rFonts w:ascii="Helvetica" w:hAnsi="Helvetica"/>
              </w:rPr>
            </w:pPr>
            <w:r w:rsidRPr="00FF3CC8">
              <w:rPr>
                <w:rFonts w:ascii="Helvetica" w:hAnsi="Helvetica"/>
              </w:rPr>
              <w:lastRenderedPageBreak/>
              <w:t>Category</w:t>
            </w:r>
          </w:p>
        </w:tc>
        <w:tc>
          <w:tcPr>
            <w:tcW w:w="3600" w:type="dxa"/>
          </w:tcPr>
          <w:p w14:paraId="2451E75B" w14:textId="77777777" w:rsidR="004C06B1" w:rsidRPr="00FF3CC8" w:rsidRDefault="004C06B1" w:rsidP="00EB636A">
            <w:pPr>
              <w:rPr>
                <w:rFonts w:ascii="Helvetica" w:hAnsi="Helvetica"/>
              </w:rPr>
            </w:pPr>
            <w:r w:rsidRPr="00FF3CC8">
              <w:rPr>
                <w:rFonts w:ascii="Helvetica" w:hAnsi="Helvetica"/>
              </w:rPr>
              <w:t>Optimistic Scenario</w:t>
            </w:r>
          </w:p>
        </w:tc>
        <w:tc>
          <w:tcPr>
            <w:tcW w:w="540" w:type="dxa"/>
            <w:shd w:val="clear" w:color="auto" w:fill="C9C9C9" w:themeFill="accent3" w:themeFillTint="99"/>
          </w:tcPr>
          <w:p w14:paraId="75254E0B" w14:textId="77777777" w:rsidR="004C06B1" w:rsidRPr="00FF3CC8" w:rsidRDefault="004C06B1" w:rsidP="00EB636A">
            <w:pPr>
              <w:rPr>
                <w:rFonts w:ascii="Helvetica" w:hAnsi="Helvetica"/>
              </w:rPr>
            </w:pPr>
          </w:p>
        </w:tc>
        <w:tc>
          <w:tcPr>
            <w:tcW w:w="3505" w:type="dxa"/>
          </w:tcPr>
          <w:p w14:paraId="333000D8" w14:textId="77777777" w:rsidR="004C06B1" w:rsidRPr="00FF3CC8" w:rsidRDefault="004C06B1" w:rsidP="00EB636A">
            <w:pPr>
              <w:rPr>
                <w:rFonts w:ascii="Helvetica" w:hAnsi="Helvetica"/>
              </w:rPr>
            </w:pPr>
            <w:r w:rsidRPr="00FF3CC8">
              <w:rPr>
                <w:rFonts w:ascii="Helvetica" w:hAnsi="Helvetica"/>
              </w:rPr>
              <w:t>Pessimistic Scenario</w:t>
            </w:r>
          </w:p>
        </w:tc>
      </w:tr>
      <w:tr w:rsidR="004C06B1" w:rsidRPr="00FF3CC8" w14:paraId="7C4BA604" w14:textId="77777777" w:rsidTr="00EB636A">
        <w:tc>
          <w:tcPr>
            <w:tcW w:w="1705" w:type="dxa"/>
          </w:tcPr>
          <w:p w14:paraId="51D0BD02" w14:textId="77777777" w:rsidR="004C06B1" w:rsidRPr="00FF3CC8" w:rsidRDefault="004C06B1" w:rsidP="00EB636A">
            <w:pPr>
              <w:rPr>
                <w:rFonts w:ascii="Helvetica" w:hAnsi="Helvetica"/>
              </w:rPr>
            </w:pPr>
            <w:r w:rsidRPr="00FF3CC8">
              <w:rPr>
                <w:rFonts w:ascii="Helvetica" w:hAnsi="Helvetica"/>
              </w:rPr>
              <w:t>Social Distancing</w:t>
            </w:r>
          </w:p>
        </w:tc>
        <w:tc>
          <w:tcPr>
            <w:tcW w:w="3600" w:type="dxa"/>
          </w:tcPr>
          <w:p w14:paraId="4FEFD70F" w14:textId="77777777" w:rsidR="004C06B1" w:rsidRPr="009A73AF" w:rsidRDefault="004C06B1" w:rsidP="00EB636A">
            <w:pPr>
              <w:pStyle w:val="ListParagraph"/>
              <w:numPr>
                <w:ilvl w:val="0"/>
                <w:numId w:val="1"/>
              </w:numPr>
              <w:ind w:left="246" w:hanging="270"/>
              <w:rPr>
                <w:rFonts w:ascii="Helvetica" w:hAnsi="Helvetica"/>
              </w:rPr>
            </w:pPr>
            <w:r w:rsidRPr="00FF3CC8">
              <w:rPr>
                <w:rFonts w:ascii="Helvetica" w:hAnsi="Helvetica"/>
              </w:rPr>
              <w:t>Most vulnerable residents respect stay at home unless necessary.</w:t>
            </w:r>
            <w:r>
              <w:rPr>
                <w:rFonts w:ascii="Helvetica" w:hAnsi="Helvetica"/>
              </w:rPr>
              <w:t xml:space="preserve">  Isolation increases mental health challenges.</w:t>
            </w:r>
          </w:p>
          <w:p w14:paraId="3F1A326A" w14:textId="77777777" w:rsidR="004C06B1" w:rsidRPr="00FF3CC8" w:rsidRDefault="004C06B1" w:rsidP="00EB636A">
            <w:pPr>
              <w:pStyle w:val="ListParagraph"/>
              <w:numPr>
                <w:ilvl w:val="0"/>
                <w:numId w:val="1"/>
              </w:numPr>
              <w:ind w:left="246" w:hanging="270"/>
              <w:rPr>
                <w:rFonts w:ascii="Helvetica" w:hAnsi="Helvetica"/>
              </w:rPr>
            </w:pPr>
            <w:r>
              <w:rPr>
                <w:rFonts w:ascii="Helvetica" w:hAnsi="Helvetica"/>
              </w:rPr>
              <w:t>Of t</w:t>
            </w:r>
            <w:r w:rsidRPr="00FF3CC8">
              <w:rPr>
                <w:rFonts w:ascii="Helvetica" w:hAnsi="Helvetica"/>
              </w:rPr>
              <w:t xml:space="preserve">hose that go out, </w:t>
            </w:r>
            <w:r>
              <w:rPr>
                <w:rFonts w:ascii="Helvetica" w:hAnsi="Helvetica"/>
              </w:rPr>
              <w:t xml:space="preserve">most </w:t>
            </w:r>
            <w:r w:rsidRPr="00FF3CC8">
              <w:rPr>
                <w:rFonts w:ascii="Helvetica" w:hAnsi="Helvetica"/>
              </w:rPr>
              <w:t>wear facemasks and keep reasonable distance.</w:t>
            </w:r>
            <w:r>
              <w:rPr>
                <w:rFonts w:ascii="Helvetica" w:hAnsi="Helvetica"/>
              </w:rPr>
              <w:t xml:space="preserve">  Locals weary of “mask fatigue.”</w:t>
            </w:r>
          </w:p>
          <w:p w14:paraId="6B0CEFC9" w14:textId="77777777" w:rsidR="004C06B1" w:rsidRPr="00FF3CC8" w:rsidRDefault="004C06B1" w:rsidP="00EB636A">
            <w:pPr>
              <w:pStyle w:val="ListParagraph"/>
              <w:numPr>
                <w:ilvl w:val="0"/>
                <w:numId w:val="1"/>
              </w:numPr>
              <w:ind w:left="246" w:hanging="270"/>
              <w:rPr>
                <w:rFonts w:ascii="Helvetica" w:hAnsi="Helvetica"/>
              </w:rPr>
            </w:pPr>
            <w:r>
              <w:rPr>
                <w:rFonts w:ascii="Helvetica" w:hAnsi="Helvetica"/>
              </w:rPr>
              <w:t>Some</w:t>
            </w:r>
            <w:r w:rsidRPr="00FF3CC8">
              <w:rPr>
                <w:rFonts w:ascii="Helvetica" w:hAnsi="Helvetica"/>
              </w:rPr>
              <w:t xml:space="preserve"> visitors respect the request to wear facemasks and keep a reasonable distance.</w:t>
            </w:r>
          </w:p>
          <w:p w14:paraId="6A57E5B5" w14:textId="77777777" w:rsidR="004C06B1" w:rsidRPr="00FF3CC8" w:rsidRDefault="004C06B1" w:rsidP="00EB636A">
            <w:pPr>
              <w:pStyle w:val="ListParagraph"/>
              <w:numPr>
                <w:ilvl w:val="0"/>
                <w:numId w:val="1"/>
              </w:numPr>
              <w:ind w:left="246" w:hanging="270"/>
              <w:rPr>
                <w:rFonts w:ascii="Helvetica" w:hAnsi="Helvetica"/>
              </w:rPr>
            </w:pPr>
            <w:r w:rsidRPr="00FF3CC8">
              <w:rPr>
                <w:rFonts w:ascii="Helvetica" w:hAnsi="Helvetica"/>
              </w:rPr>
              <w:t>No gatherings of more than 50 and all major events are cancelled.</w:t>
            </w:r>
          </w:p>
        </w:tc>
        <w:tc>
          <w:tcPr>
            <w:tcW w:w="540" w:type="dxa"/>
            <w:shd w:val="clear" w:color="auto" w:fill="C9C9C9" w:themeFill="accent3" w:themeFillTint="99"/>
          </w:tcPr>
          <w:p w14:paraId="49143BFA" w14:textId="77777777" w:rsidR="004C06B1" w:rsidRPr="00FF3CC8" w:rsidRDefault="004C06B1" w:rsidP="00EB636A">
            <w:pPr>
              <w:rPr>
                <w:rFonts w:ascii="Helvetica" w:hAnsi="Helvetica"/>
              </w:rPr>
            </w:pPr>
          </w:p>
        </w:tc>
        <w:tc>
          <w:tcPr>
            <w:tcW w:w="3505" w:type="dxa"/>
          </w:tcPr>
          <w:p w14:paraId="284DBCE4" w14:textId="77777777" w:rsidR="004C06B1" w:rsidRPr="00FF3CC8" w:rsidRDefault="004C06B1" w:rsidP="00EB636A">
            <w:pPr>
              <w:pStyle w:val="ListParagraph"/>
              <w:numPr>
                <w:ilvl w:val="0"/>
                <w:numId w:val="1"/>
              </w:numPr>
              <w:ind w:left="156" w:hanging="180"/>
              <w:rPr>
                <w:rFonts w:ascii="Helvetica" w:hAnsi="Helvetica"/>
              </w:rPr>
            </w:pPr>
            <w:r w:rsidRPr="00FF3CC8">
              <w:rPr>
                <w:rFonts w:ascii="Helvetica" w:hAnsi="Helvetica"/>
              </w:rPr>
              <w:t>Few follow the stay at home recommendations.</w:t>
            </w:r>
          </w:p>
          <w:p w14:paraId="49542CDA" w14:textId="77777777" w:rsidR="004C06B1" w:rsidRDefault="004C06B1" w:rsidP="00EB636A">
            <w:pPr>
              <w:pStyle w:val="ListParagraph"/>
              <w:numPr>
                <w:ilvl w:val="0"/>
                <w:numId w:val="1"/>
              </w:numPr>
              <w:ind w:left="156" w:hanging="180"/>
              <w:rPr>
                <w:rFonts w:ascii="Helvetica" w:hAnsi="Helvetica"/>
              </w:rPr>
            </w:pPr>
            <w:r w:rsidRPr="00FF3CC8">
              <w:rPr>
                <w:rFonts w:ascii="Helvetica" w:hAnsi="Helvetica"/>
              </w:rPr>
              <w:t>Some wear facemasks and keep reasonable distances, but many do not.</w:t>
            </w:r>
          </w:p>
          <w:p w14:paraId="3D497F9C" w14:textId="77777777" w:rsidR="004C06B1" w:rsidRPr="00FF3CC8" w:rsidRDefault="004C06B1" w:rsidP="00EB636A">
            <w:pPr>
              <w:pStyle w:val="ListParagraph"/>
              <w:numPr>
                <w:ilvl w:val="0"/>
                <w:numId w:val="1"/>
              </w:numPr>
              <w:ind w:left="156" w:hanging="180"/>
              <w:rPr>
                <w:rFonts w:ascii="Helvetica" w:hAnsi="Helvetica"/>
              </w:rPr>
            </w:pPr>
            <w:r>
              <w:rPr>
                <w:rFonts w:ascii="Helvetica" w:hAnsi="Helvetica"/>
              </w:rPr>
              <w:t>Social unrest increases as do verbal and physical confrontations.  Local law enforcement is forced to intervene, against their personal wishes.</w:t>
            </w:r>
          </w:p>
          <w:p w14:paraId="47B16A66" w14:textId="77777777" w:rsidR="004C06B1" w:rsidRPr="00FF3CC8" w:rsidRDefault="004C06B1" w:rsidP="00EB636A">
            <w:pPr>
              <w:pStyle w:val="ListParagraph"/>
              <w:numPr>
                <w:ilvl w:val="0"/>
                <w:numId w:val="1"/>
              </w:numPr>
              <w:ind w:left="156" w:hanging="180"/>
              <w:rPr>
                <w:rFonts w:ascii="Helvetica" w:hAnsi="Helvetica"/>
              </w:rPr>
            </w:pPr>
            <w:r w:rsidRPr="00FF3CC8">
              <w:rPr>
                <w:rFonts w:ascii="Helvetica" w:hAnsi="Helvetica"/>
              </w:rPr>
              <w:t>Churches</w:t>
            </w:r>
            <w:r>
              <w:rPr>
                <w:rFonts w:ascii="Helvetica" w:hAnsi="Helvetica"/>
              </w:rPr>
              <w:t>,</w:t>
            </w:r>
            <w:r w:rsidRPr="00FF3CC8">
              <w:rPr>
                <w:rFonts w:ascii="Helvetica" w:hAnsi="Helvetica"/>
              </w:rPr>
              <w:t xml:space="preserve"> small groups</w:t>
            </w:r>
            <w:r>
              <w:rPr>
                <w:rFonts w:ascii="Helvetica" w:hAnsi="Helvetica"/>
              </w:rPr>
              <w:t xml:space="preserve"> and performing arts</w:t>
            </w:r>
            <w:r w:rsidRPr="00FF3CC8">
              <w:rPr>
                <w:rFonts w:ascii="Helvetica" w:hAnsi="Helvetica"/>
              </w:rPr>
              <w:t xml:space="preserve"> </w:t>
            </w:r>
            <w:r>
              <w:rPr>
                <w:rFonts w:ascii="Helvetica" w:hAnsi="Helvetica"/>
              </w:rPr>
              <w:t>are asked to reduce numbers or resume virtual gatherings.</w:t>
            </w:r>
          </w:p>
        </w:tc>
      </w:tr>
      <w:tr w:rsidR="004C06B1" w:rsidRPr="00FF3CC8" w14:paraId="25C482F2" w14:textId="77777777" w:rsidTr="00EB636A">
        <w:tc>
          <w:tcPr>
            <w:tcW w:w="1705" w:type="dxa"/>
          </w:tcPr>
          <w:p w14:paraId="7D2CD4EC" w14:textId="77777777" w:rsidR="004C06B1" w:rsidRPr="00FF3CC8" w:rsidRDefault="004C06B1" w:rsidP="00EB636A">
            <w:pPr>
              <w:rPr>
                <w:rFonts w:ascii="Helvetica" w:hAnsi="Helvetica"/>
              </w:rPr>
            </w:pPr>
            <w:r w:rsidRPr="00FF3CC8">
              <w:rPr>
                <w:rFonts w:ascii="Helvetica" w:hAnsi="Helvetica"/>
              </w:rPr>
              <w:t>Testing and Contact Tracing</w:t>
            </w:r>
          </w:p>
        </w:tc>
        <w:tc>
          <w:tcPr>
            <w:tcW w:w="3600" w:type="dxa"/>
          </w:tcPr>
          <w:p w14:paraId="3BF14A1C" w14:textId="77777777" w:rsidR="004C06B1" w:rsidRPr="00FF3CC8" w:rsidRDefault="004C06B1" w:rsidP="00EB636A">
            <w:pPr>
              <w:pStyle w:val="ListParagraph"/>
              <w:numPr>
                <w:ilvl w:val="0"/>
                <w:numId w:val="2"/>
              </w:numPr>
              <w:ind w:left="246" w:hanging="270"/>
              <w:rPr>
                <w:rFonts w:ascii="Helvetica" w:hAnsi="Helvetica"/>
              </w:rPr>
            </w:pPr>
            <w:r w:rsidRPr="00FF3CC8">
              <w:rPr>
                <w:rFonts w:ascii="Helvetica" w:hAnsi="Helvetica"/>
              </w:rPr>
              <w:t>Testing capacity continues to increase significantly.</w:t>
            </w:r>
          </w:p>
          <w:p w14:paraId="32B4EF10" w14:textId="77777777" w:rsidR="004C06B1" w:rsidRPr="00FF3CC8" w:rsidRDefault="004C06B1" w:rsidP="00EB636A">
            <w:pPr>
              <w:pStyle w:val="ListParagraph"/>
              <w:numPr>
                <w:ilvl w:val="0"/>
                <w:numId w:val="2"/>
              </w:numPr>
              <w:ind w:left="246" w:hanging="270"/>
              <w:rPr>
                <w:rFonts w:ascii="Helvetica" w:hAnsi="Helvetica"/>
              </w:rPr>
            </w:pPr>
            <w:r w:rsidRPr="00FF3CC8">
              <w:rPr>
                <w:rFonts w:ascii="Helvetica" w:hAnsi="Helvetica"/>
              </w:rPr>
              <w:t>Anyone in contact with someone who is possible positive case can be tested.</w:t>
            </w:r>
          </w:p>
          <w:p w14:paraId="6243F8F3" w14:textId="77777777" w:rsidR="004C06B1" w:rsidRPr="00FF3CC8" w:rsidRDefault="004C06B1" w:rsidP="00EB636A">
            <w:pPr>
              <w:pStyle w:val="ListParagraph"/>
              <w:numPr>
                <w:ilvl w:val="0"/>
                <w:numId w:val="2"/>
              </w:numPr>
              <w:ind w:left="246" w:hanging="270"/>
              <w:rPr>
                <w:rFonts w:ascii="Helvetica" w:hAnsi="Helvetica"/>
              </w:rPr>
            </w:pPr>
            <w:r w:rsidRPr="00FF3CC8">
              <w:rPr>
                <w:rFonts w:ascii="Helvetica" w:hAnsi="Helvetica"/>
              </w:rPr>
              <w:t>Rapid tests are becoming more available at the hospital for all employees.</w:t>
            </w:r>
          </w:p>
          <w:p w14:paraId="64B26EB2" w14:textId="77777777" w:rsidR="004C06B1" w:rsidRPr="00FF3CC8" w:rsidRDefault="004C06B1" w:rsidP="00EB636A">
            <w:pPr>
              <w:pStyle w:val="ListParagraph"/>
              <w:numPr>
                <w:ilvl w:val="0"/>
                <w:numId w:val="2"/>
              </w:numPr>
              <w:ind w:left="246" w:hanging="270"/>
              <w:rPr>
                <w:rFonts w:ascii="Helvetica" w:hAnsi="Helvetica"/>
              </w:rPr>
            </w:pPr>
            <w:r w:rsidRPr="00FF3CC8">
              <w:rPr>
                <w:rFonts w:ascii="Helvetica" w:hAnsi="Helvetica"/>
              </w:rPr>
              <w:t>Repeated testing available</w:t>
            </w:r>
          </w:p>
          <w:p w14:paraId="2C4D9C80" w14:textId="77777777" w:rsidR="004C06B1" w:rsidRPr="00FF3CC8" w:rsidRDefault="004C06B1" w:rsidP="00EB636A">
            <w:pPr>
              <w:pStyle w:val="ListParagraph"/>
              <w:ind w:left="246"/>
              <w:rPr>
                <w:rFonts w:ascii="Helvetica" w:hAnsi="Helvetica"/>
              </w:rPr>
            </w:pPr>
            <w:r w:rsidRPr="00FF3CC8">
              <w:rPr>
                <w:rFonts w:ascii="Helvetica" w:hAnsi="Helvetica"/>
              </w:rPr>
              <w:t xml:space="preserve"> to all associated with Columbine Manor.</w:t>
            </w:r>
          </w:p>
          <w:p w14:paraId="38799B50" w14:textId="77777777" w:rsidR="004C06B1" w:rsidRPr="00FF3CC8" w:rsidRDefault="004C06B1" w:rsidP="00EB636A">
            <w:pPr>
              <w:pStyle w:val="ListParagraph"/>
              <w:numPr>
                <w:ilvl w:val="0"/>
                <w:numId w:val="2"/>
              </w:numPr>
              <w:ind w:left="246" w:hanging="270"/>
              <w:rPr>
                <w:rFonts w:ascii="Helvetica" w:hAnsi="Helvetica"/>
              </w:rPr>
            </w:pPr>
            <w:r w:rsidRPr="00FF3CC8">
              <w:rPr>
                <w:rFonts w:ascii="Helvetica" w:hAnsi="Helvetica"/>
              </w:rPr>
              <w:t>CCPH has the capacity to do thorough contact tracing for all possible and positive cases.</w:t>
            </w:r>
          </w:p>
          <w:p w14:paraId="2C482A79" w14:textId="77777777" w:rsidR="004C06B1" w:rsidRPr="00FF3CC8" w:rsidRDefault="004C06B1" w:rsidP="00EB636A">
            <w:pPr>
              <w:pStyle w:val="ListParagraph"/>
              <w:numPr>
                <w:ilvl w:val="0"/>
                <w:numId w:val="2"/>
              </w:numPr>
              <w:ind w:left="246" w:hanging="270"/>
              <w:rPr>
                <w:rFonts w:ascii="Helvetica" w:hAnsi="Helvetica"/>
              </w:rPr>
            </w:pPr>
            <w:r w:rsidRPr="00FF3CC8">
              <w:rPr>
                <w:rFonts w:ascii="Helvetica" w:hAnsi="Helvetica"/>
              </w:rPr>
              <w:t>Lodging companies full</w:t>
            </w:r>
            <w:r>
              <w:rPr>
                <w:rFonts w:ascii="Helvetica" w:hAnsi="Helvetica"/>
              </w:rPr>
              <w:t>y</w:t>
            </w:r>
            <w:r w:rsidRPr="00FF3CC8">
              <w:rPr>
                <w:rFonts w:ascii="Helvetica" w:hAnsi="Helvetica"/>
              </w:rPr>
              <w:t xml:space="preserve"> cooperating with contract tracing.</w:t>
            </w:r>
          </w:p>
        </w:tc>
        <w:tc>
          <w:tcPr>
            <w:tcW w:w="540" w:type="dxa"/>
            <w:shd w:val="clear" w:color="auto" w:fill="C9C9C9" w:themeFill="accent3" w:themeFillTint="99"/>
          </w:tcPr>
          <w:p w14:paraId="679238B3" w14:textId="77777777" w:rsidR="004C06B1" w:rsidRPr="00FF3CC8" w:rsidRDefault="004C06B1" w:rsidP="00EB636A">
            <w:pPr>
              <w:rPr>
                <w:rFonts w:ascii="Helvetica" w:hAnsi="Helvetica"/>
              </w:rPr>
            </w:pPr>
          </w:p>
        </w:tc>
        <w:tc>
          <w:tcPr>
            <w:tcW w:w="3505" w:type="dxa"/>
          </w:tcPr>
          <w:p w14:paraId="6F961593" w14:textId="77777777" w:rsidR="004C06B1" w:rsidRPr="00FF3CC8" w:rsidRDefault="004C06B1" w:rsidP="00EB636A">
            <w:pPr>
              <w:pStyle w:val="ListParagraph"/>
              <w:numPr>
                <w:ilvl w:val="0"/>
                <w:numId w:val="2"/>
              </w:numPr>
              <w:ind w:left="156" w:hanging="180"/>
              <w:rPr>
                <w:rFonts w:ascii="Helvetica" w:hAnsi="Helvetica"/>
              </w:rPr>
            </w:pPr>
            <w:r w:rsidRPr="00FF3CC8">
              <w:rPr>
                <w:rFonts w:ascii="Helvetica" w:hAnsi="Helvetica"/>
              </w:rPr>
              <w:t>Testing capacity continues to be limited.</w:t>
            </w:r>
          </w:p>
          <w:p w14:paraId="6BC68D7A" w14:textId="77777777" w:rsidR="004C06B1" w:rsidRPr="00FF3CC8" w:rsidRDefault="004C06B1" w:rsidP="00EB636A">
            <w:pPr>
              <w:pStyle w:val="ListParagraph"/>
              <w:numPr>
                <w:ilvl w:val="0"/>
                <w:numId w:val="2"/>
              </w:numPr>
              <w:ind w:left="156" w:hanging="180"/>
              <w:rPr>
                <w:rFonts w:ascii="Helvetica" w:hAnsi="Helvetica"/>
              </w:rPr>
            </w:pPr>
            <w:r w:rsidRPr="00FF3CC8">
              <w:rPr>
                <w:rFonts w:ascii="Helvetica" w:hAnsi="Helvetica"/>
              </w:rPr>
              <w:t>Only symptomatic patients are tested.</w:t>
            </w:r>
          </w:p>
          <w:p w14:paraId="3B2E82DF" w14:textId="77777777" w:rsidR="004C06B1" w:rsidRDefault="004C06B1" w:rsidP="00EB636A">
            <w:pPr>
              <w:pStyle w:val="ListParagraph"/>
              <w:numPr>
                <w:ilvl w:val="0"/>
                <w:numId w:val="2"/>
              </w:numPr>
              <w:ind w:left="156" w:hanging="180"/>
              <w:rPr>
                <w:rFonts w:ascii="Helvetica" w:hAnsi="Helvetica"/>
              </w:rPr>
            </w:pPr>
            <w:r w:rsidRPr="00FF3CC8">
              <w:rPr>
                <w:rFonts w:ascii="Helvetica" w:hAnsi="Helvetica"/>
              </w:rPr>
              <w:t>Medical staff receive testing but results continue to take 72 hours.</w:t>
            </w:r>
          </w:p>
          <w:p w14:paraId="025F811A" w14:textId="77777777" w:rsidR="004C06B1" w:rsidRPr="00FF3CC8" w:rsidRDefault="004C06B1" w:rsidP="00EB636A">
            <w:pPr>
              <w:pStyle w:val="ListParagraph"/>
              <w:numPr>
                <w:ilvl w:val="0"/>
                <w:numId w:val="2"/>
              </w:numPr>
              <w:ind w:left="156" w:hanging="180"/>
              <w:rPr>
                <w:rFonts w:ascii="Helvetica" w:hAnsi="Helvetica"/>
              </w:rPr>
            </w:pPr>
            <w:r>
              <w:rPr>
                <w:rFonts w:ascii="Helvetica" w:hAnsi="Helvetica"/>
              </w:rPr>
              <w:t>HRRMC still has not tested all clinical and back of house staff.</w:t>
            </w:r>
          </w:p>
          <w:p w14:paraId="24E87EFD" w14:textId="77777777" w:rsidR="004C06B1" w:rsidRPr="00FF3CC8" w:rsidRDefault="004C06B1" w:rsidP="00EB636A">
            <w:pPr>
              <w:pStyle w:val="ListParagraph"/>
              <w:numPr>
                <w:ilvl w:val="0"/>
                <w:numId w:val="2"/>
              </w:numPr>
              <w:ind w:left="156" w:hanging="180"/>
              <w:rPr>
                <w:rFonts w:ascii="Helvetica" w:hAnsi="Helvetica"/>
              </w:rPr>
            </w:pPr>
            <w:r w:rsidRPr="00FF3CC8">
              <w:rPr>
                <w:rFonts w:ascii="Helvetica" w:hAnsi="Helvetica"/>
              </w:rPr>
              <w:t>CCPH has only limited capacity to do contact tracing.</w:t>
            </w:r>
          </w:p>
          <w:p w14:paraId="065C80C4" w14:textId="77777777" w:rsidR="004C06B1" w:rsidRPr="00FF3CC8" w:rsidRDefault="004C06B1" w:rsidP="00EB636A">
            <w:pPr>
              <w:pStyle w:val="ListParagraph"/>
              <w:numPr>
                <w:ilvl w:val="0"/>
                <w:numId w:val="2"/>
              </w:numPr>
              <w:ind w:left="156" w:hanging="180"/>
              <w:rPr>
                <w:rFonts w:ascii="Helvetica" w:hAnsi="Helvetica"/>
              </w:rPr>
            </w:pPr>
            <w:r w:rsidRPr="00FF3CC8">
              <w:rPr>
                <w:rFonts w:ascii="Helvetica" w:hAnsi="Helvetica"/>
              </w:rPr>
              <w:t>Lodging companies are, for the most part, not willing or capable to cooperate in contract tracing.</w:t>
            </w:r>
          </w:p>
        </w:tc>
      </w:tr>
      <w:tr w:rsidR="004C06B1" w:rsidRPr="00FF3CC8" w14:paraId="710ABCC9" w14:textId="77777777" w:rsidTr="00EB636A">
        <w:tc>
          <w:tcPr>
            <w:tcW w:w="1705" w:type="dxa"/>
          </w:tcPr>
          <w:p w14:paraId="7EE04A0A" w14:textId="77777777" w:rsidR="004C06B1" w:rsidRPr="00FF3CC8" w:rsidRDefault="004C06B1" w:rsidP="00EB636A">
            <w:pPr>
              <w:rPr>
                <w:rFonts w:ascii="Helvetica" w:hAnsi="Helvetica"/>
              </w:rPr>
            </w:pPr>
            <w:r w:rsidRPr="00FF3CC8">
              <w:rPr>
                <w:rFonts w:ascii="Helvetica" w:hAnsi="Helvetica"/>
              </w:rPr>
              <w:t>Treatments</w:t>
            </w:r>
          </w:p>
        </w:tc>
        <w:tc>
          <w:tcPr>
            <w:tcW w:w="3600" w:type="dxa"/>
          </w:tcPr>
          <w:p w14:paraId="7D855073" w14:textId="77777777" w:rsidR="004C06B1" w:rsidRPr="00FF3CC8" w:rsidRDefault="004C06B1" w:rsidP="00EB636A">
            <w:pPr>
              <w:pStyle w:val="ListParagraph"/>
              <w:numPr>
                <w:ilvl w:val="0"/>
                <w:numId w:val="3"/>
              </w:numPr>
              <w:ind w:left="156" w:hanging="180"/>
              <w:rPr>
                <w:rFonts w:ascii="Helvetica" w:hAnsi="Helvetica"/>
              </w:rPr>
            </w:pPr>
            <w:r w:rsidRPr="00FF3CC8">
              <w:rPr>
                <w:rFonts w:ascii="Helvetica" w:hAnsi="Helvetica"/>
              </w:rPr>
              <w:t>Best treatment practices continue to improve with worldwide experiences.</w:t>
            </w:r>
          </w:p>
          <w:p w14:paraId="7E6C3E7D" w14:textId="77777777" w:rsidR="004C06B1" w:rsidRPr="00FF3CC8" w:rsidRDefault="004C06B1" w:rsidP="00EB636A">
            <w:pPr>
              <w:pStyle w:val="ListParagraph"/>
              <w:numPr>
                <w:ilvl w:val="0"/>
                <w:numId w:val="3"/>
              </w:numPr>
              <w:ind w:left="156" w:hanging="180"/>
              <w:rPr>
                <w:rFonts w:ascii="Helvetica" w:hAnsi="Helvetica"/>
              </w:rPr>
            </w:pPr>
            <w:r w:rsidRPr="00FF3CC8">
              <w:rPr>
                <w:rFonts w:ascii="Helvetica" w:hAnsi="Helvetica"/>
              </w:rPr>
              <w:t>More effective treatments are becoming available</w:t>
            </w:r>
            <w:r>
              <w:rPr>
                <w:rFonts w:ascii="Helvetica" w:hAnsi="Helvetica"/>
              </w:rPr>
              <w:t>.</w:t>
            </w:r>
            <w:r w:rsidRPr="00FF3CC8">
              <w:rPr>
                <w:rFonts w:ascii="Helvetica" w:hAnsi="Helvetica"/>
              </w:rPr>
              <w:t xml:space="preserve"> </w:t>
            </w:r>
          </w:p>
          <w:p w14:paraId="19A64536" w14:textId="77777777" w:rsidR="004C06B1" w:rsidRPr="00FF3CC8" w:rsidRDefault="004C06B1" w:rsidP="00EB636A">
            <w:pPr>
              <w:pStyle w:val="ListParagraph"/>
              <w:numPr>
                <w:ilvl w:val="0"/>
                <w:numId w:val="3"/>
              </w:numPr>
              <w:ind w:left="156" w:hanging="180"/>
              <w:rPr>
                <w:rFonts w:ascii="Helvetica" w:hAnsi="Helvetica"/>
              </w:rPr>
            </w:pPr>
            <w:r w:rsidRPr="00FF3CC8">
              <w:rPr>
                <w:rFonts w:ascii="Helvetica" w:hAnsi="Helvetica"/>
              </w:rPr>
              <w:t>A vaccine may start to be available. In early 2021</w:t>
            </w:r>
          </w:p>
        </w:tc>
        <w:tc>
          <w:tcPr>
            <w:tcW w:w="540" w:type="dxa"/>
            <w:shd w:val="clear" w:color="auto" w:fill="C9C9C9" w:themeFill="accent3" w:themeFillTint="99"/>
          </w:tcPr>
          <w:p w14:paraId="1AB9EF94" w14:textId="77777777" w:rsidR="004C06B1" w:rsidRPr="00FF3CC8" w:rsidRDefault="004C06B1" w:rsidP="00EB636A">
            <w:pPr>
              <w:rPr>
                <w:rFonts w:ascii="Helvetica" w:hAnsi="Helvetica"/>
              </w:rPr>
            </w:pPr>
          </w:p>
        </w:tc>
        <w:tc>
          <w:tcPr>
            <w:tcW w:w="3505" w:type="dxa"/>
          </w:tcPr>
          <w:p w14:paraId="6A28B4C3" w14:textId="77777777" w:rsidR="004C06B1" w:rsidRPr="00FF3CC8" w:rsidRDefault="004C06B1" w:rsidP="00EB636A">
            <w:pPr>
              <w:pStyle w:val="ListParagraph"/>
              <w:numPr>
                <w:ilvl w:val="0"/>
                <w:numId w:val="3"/>
              </w:numPr>
              <w:ind w:left="156" w:hanging="156"/>
              <w:rPr>
                <w:rFonts w:ascii="Helvetica" w:hAnsi="Helvetica"/>
              </w:rPr>
            </w:pPr>
            <w:r w:rsidRPr="00FF3CC8">
              <w:rPr>
                <w:rFonts w:ascii="Helvetica" w:hAnsi="Helvetica"/>
              </w:rPr>
              <w:t>Treatment practices continue to be rudimentary.</w:t>
            </w:r>
          </w:p>
          <w:p w14:paraId="36AB9F4A" w14:textId="77777777" w:rsidR="004C06B1" w:rsidRPr="00FF3CC8" w:rsidRDefault="004C06B1" w:rsidP="00EB636A">
            <w:pPr>
              <w:pStyle w:val="ListParagraph"/>
              <w:numPr>
                <w:ilvl w:val="0"/>
                <w:numId w:val="3"/>
              </w:numPr>
              <w:ind w:left="156" w:hanging="156"/>
              <w:rPr>
                <w:rFonts w:ascii="Helvetica" w:hAnsi="Helvetica"/>
              </w:rPr>
            </w:pPr>
            <w:r w:rsidRPr="00FF3CC8">
              <w:rPr>
                <w:rFonts w:ascii="Helvetica" w:hAnsi="Helvetica"/>
              </w:rPr>
              <w:t>No effective treatments are available at this time.</w:t>
            </w:r>
          </w:p>
        </w:tc>
      </w:tr>
      <w:tr w:rsidR="004C06B1" w:rsidRPr="00FF3CC8" w14:paraId="330500F1" w14:textId="77777777" w:rsidTr="00EB636A">
        <w:tc>
          <w:tcPr>
            <w:tcW w:w="1705" w:type="dxa"/>
          </w:tcPr>
          <w:p w14:paraId="43F9623B" w14:textId="77777777" w:rsidR="004C06B1" w:rsidRPr="00FF3CC8" w:rsidRDefault="004C06B1" w:rsidP="00EB636A">
            <w:pPr>
              <w:rPr>
                <w:rFonts w:ascii="Helvetica" w:hAnsi="Helvetica"/>
              </w:rPr>
            </w:pPr>
            <w:r w:rsidRPr="00FF3CC8">
              <w:rPr>
                <w:rFonts w:ascii="Helvetica" w:hAnsi="Helvetica"/>
              </w:rPr>
              <w:t>Number of Reported confirmed Cases of COVID-19</w:t>
            </w:r>
          </w:p>
          <w:p w14:paraId="513A4AF9" w14:textId="77777777" w:rsidR="004C06B1" w:rsidRPr="00FF3CC8" w:rsidRDefault="004C06B1" w:rsidP="00EB636A">
            <w:pPr>
              <w:rPr>
                <w:rFonts w:ascii="Helvetica" w:hAnsi="Helvetica"/>
              </w:rPr>
            </w:pPr>
          </w:p>
          <w:p w14:paraId="445B0E9E" w14:textId="77777777" w:rsidR="004C06B1" w:rsidRPr="00FF3CC8" w:rsidRDefault="004C06B1" w:rsidP="00EB636A">
            <w:pPr>
              <w:rPr>
                <w:rFonts w:ascii="Helvetica" w:hAnsi="Helvetica"/>
              </w:rPr>
            </w:pPr>
          </w:p>
          <w:p w14:paraId="744CAD45" w14:textId="77777777" w:rsidR="004C06B1" w:rsidRPr="00FF3CC8" w:rsidRDefault="004C06B1" w:rsidP="00EB636A">
            <w:pPr>
              <w:rPr>
                <w:rFonts w:ascii="Helvetica" w:hAnsi="Helvetica"/>
              </w:rPr>
            </w:pPr>
          </w:p>
        </w:tc>
        <w:tc>
          <w:tcPr>
            <w:tcW w:w="3600" w:type="dxa"/>
          </w:tcPr>
          <w:p w14:paraId="3CA02328" w14:textId="77777777" w:rsidR="004C06B1" w:rsidRPr="00FF3CC8" w:rsidRDefault="004C06B1" w:rsidP="00EB636A">
            <w:pPr>
              <w:pStyle w:val="ListParagraph"/>
              <w:numPr>
                <w:ilvl w:val="0"/>
                <w:numId w:val="4"/>
              </w:numPr>
              <w:ind w:left="246" w:hanging="270"/>
              <w:rPr>
                <w:rFonts w:ascii="Helvetica" w:hAnsi="Helvetica"/>
              </w:rPr>
            </w:pPr>
            <w:r w:rsidRPr="00FF3CC8">
              <w:rPr>
                <w:rFonts w:ascii="Helvetica" w:hAnsi="Helvetica"/>
              </w:rPr>
              <w:lastRenderedPageBreak/>
              <w:t>The number of cases confirmed in the County increases as more testing is done.</w:t>
            </w:r>
          </w:p>
          <w:p w14:paraId="66718F5E" w14:textId="77777777" w:rsidR="004C06B1" w:rsidRPr="00FF3CC8" w:rsidRDefault="004C06B1" w:rsidP="00EB636A">
            <w:pPr>
              <w:pStyle w:val="ListParagraph"/>
              <w:numPr>
                <w:ilvl w:val="0"/>
                <w:numId w:val="4"/>
              </w:numPr>
              <w:ind w:left="246" w:hanging="270"/>
              <w:rPr>
                <w:rFonts w:ascii="Helvetica" w:hAnsi="Helvetica"/>
              </w:rPr>
            </w:pPr>
            <w:r w:rsidRPr="00FF3CC8">
              <w:rPr>
                <w:rFonts w:ascii="Helvetica" w:hAnsi="Helvetica"/>
              </w:rPr>
              <w:t>Visitors to the County import the coronavirus and spread to some working in the tourism industry.</w:t>
            </w:r>
          </w:p>
          <w:p w14:paraId="2D96012F" w14:textId="77777777" w:rsidR="004C06B1" w:rsidRPr="00FF3CC8" w:rsidRDefault="004C06B1" w:rsidP="00EB636A">
            <w:pPr>
              <w:pStyle w:val="ListParagraph"/>
              <w:numPr>
                <w:ilvl w:val="0"/>
                <w:numId w:val="4"/>
              </w:numPr>
              <w:ind w:left="246" w:hanging="270"/>
              <w:rPr>
                <w:rFonts w:ascii="Helvetica" w:hAnsi="Helvetica"/>
              </w:rPr>
            </w:pPr>
            <w:r w:rsidRPr="00FF3CC8">
              <w:rPr>
                <w:rFonts w:ascii="Helvetica" w:hAnsi="Helvetica"/>
              </w:rPr>
              <w:lastRenderedPageBreak/>
              <w:t>These cases are caught early, so the exponential growth is minimized.</w:t>
            </w:r>
          </w:p>
          <w:p w14:paraId="6EB84176" w14:textId="77777777" w:rsidR="004C06B1" w:rsidRPr="00FF3CC8" w:rsidRDefault="004C06B1" w:rsidP="00EB636A">
            <w:pPr>
              <w:pStyle w:val="ListParagraph"/>
              <w:numPr>
                <w:ilvl w:val="0"/>
                <w:numId w:val="4"/>
              </w:numPr>
              <w:ind w:left="246" w:hanging="270"/>
              <w:rPr>
                <w:rFonts w:ascii="Helvetica" w:hAnsi="Helvetica"/>
              </w:rPr>
            </w:pPr>
            <w:r w:rsidRPr="00FF3CC8">
              <w:rPr>
                <w:rFonts w:ascii="Helvetica" w:hAnsi="Helvetica"/>
              </w:rPr>
              <w:t>The cases associated with Columbine Manor are contained and do not spread into the community.</w:t>
            </w:r>
          </w:p>
        </w:tc>
        <w:tc>
          <w:tcPr>
            <w:tcW w:w="540" w:type="dxa"/>
            <w:shd w:val="clear" w:color="auto" w:fill="C9C9C9" w:themeFill="accent3" w:themeFillTint="99"/>
          </w:tcPr>
          <w:p w14:paraId="2DB44075" w14:textId="77777777" w:rsidR="004C06B1" w:rsidRPr="00FF3CC8" w:rsidRDefault="004C06B1" w:rsidP="00EB636A">
            <w:pPr>
              <w:rPr>
                <w:rFonts w:ascii="Helvetica" w:hAnsi="Helvetica"/>
              </w:rPr>
            </w:pPr>
          </w:p>
        </w:tc>
        <w:tc>
          <w:tcPr>
            <w:tcW w:w="3505" w:type="dxa"/>
          </w:tcPr>
          <w:p w14:paraId="77199441" w14:textId="77777777" w:rsidR="004C06B1" w:rsidRPr="00FF3CC8" w:rsidRDefault="004C06B1" w:rsidP="00EB636A">
            <w:pPr>
              <w:pStyle w:val="ListParagraph"/>
              <w:numPr>
                <w:ilvl w:val="0"/>
                <w:numId w:val="4"/>
              </w:numPr>
              <w:ind w:left="156" w:hanging="156"/>
              <w:rPr>
                <w:rFonts w:ascii="Helvetica" w:hAnsi="Helvetica"/>
              </w:rPr>
            </w:pPr>
            <w:r w:rsidRPr="00FF3CC8">
              <w:rPr>
                <w:rFonts w:ascii="Helvetica" w:hAnsi="Helvetica"/>
              </w:rPr>
              <w:t>The number of positive cases rises and the number of those carrying the virus but asymptomatic also increases.</w:t>
            </w:r>
          </w:p>
          <w:p w14:paraId="2B5973F5" w14:textId="77777777" w:rsidR="004C06B1" w:rsidRPr="00FF3CC8" w:rsidRDefault="004C06B1" w:rsidP="00EB636A">
            <w:pPr>
              <w:pStyle w:val="ListParagraph"/>
              <w:numPr>
                <w:ilvl w:val="0"/>
                <w:numId w:val="4"/>
              </w:numPr>
              <w:ind w:left="156" w:hanging="156"/>
              <w:rPr>
                <w:rFonts w:ascii="Helvetica" w:hAnsi="Helvetica"/>
              </w:rPr>
            </w:pPr>
            <w:r w:rsidRPr="00FF3CC8">
              <w:rPr>
                <w:rFonts w:ascii="Helvetica" w:hAnsi="Helvetica"/>
              </w:rPr>
              <w:t>The overall number of cases starts to increase significantly.</w:t>
            </w:r>
          </w:p>
          <w:p w14:paraId="21C238AD" w14:textId="77777777" w:rsidR="004C06B1" w:rsidRPr="00FF3CC8" w:rsidRDefault="004C06B1" w:rsidP="00EB636A">
            <w:pPr>
              <w:pStyle w:val="ListParagraph"/>
              <w:numPr>
                <w:ilvl w:val="0"/>
                <w:numId w:val="4"/>
              </w:numPr>
              <w:ind w:left="156" w:hanging="156"/>
              <w:rPr>
                <w:rFonts w:ascii="Helvetica" w:hAnsi="Helvetica"/>
              </w:rPr>
            </w:pPr>
            <w:r w:rsidRPr="00FF3CC8">
              <w:rPr>
                <w:rFonts w:ascii="Helvetica" w:hAnsi="Helvetica"/>
              </w:rPr>
              <w:lastRenderedPageBreak/>
              <w:t>Not all cases associated with Columbine Manor are contained.</w:t>
            </w:r>
          </w:p>
        </w:tc>
      </w:tr>
      <w:tr w:rsidR="004C06B1" w:rsidRPr="00FF3CC8" w14:paraId="53F0FAC8" w14:textId="77777777" w:rsidTr="00EB636A">
        <w:tc>
          <w:tcPr>
            <w:tcW w:w="1705" w:type="dxa"/>
          </w:tcPr>
          <w:p w14:paraId="6201EAF3" w14:textId="77777777" w:rsidR="004C06B1" w:rsidRPr="00FF3CC8" w:rsidRDefault="004C06B1" w:rsidP="00EB636A">
            <w:pPr>
              <w:rPr>
                <w:rFonts w:ascii="Helvetica" w:hAnsi="Helvetica"/>
              </w:rPr>
            </w:pPr>
            <w:r w:rsidRPr="00FF3CC8">
              <w:rPr>
                <w:rFonts w:ascii="Helvetica" w:hAnsi="Helvetica"/>
              </w:rPr>
              <w:lastRenderedPageBreak/>
              <w:t>Operations at the Hospital</w:t>
            </w:r>
          </w:p>
        </w:tc>
        <w:tc>
          <w:tcPr>
            <w:tcW w:w="3600" w:type="dxa"/>
          </w:tcPr>
          <w:p w14:paraId="7E9F5E77" w14:textId="77777777" w:rsidR="004C06B1" w:rsidRPr="00FF3CC8" w:rsidRDefault="004C06B1" w:rsidP="00EB636A">
            <w:pPr>
              <w:pStyle w:val="ListParagraph"/>
              <w:numPr>
                <w:ilvl w:val="0"/>
                <w:numId w:val="5"/>
              </w:numPr>
              <w:ind w:left="246" w:hanging="270"/>
              <w:rPr>
                <w:rFonts w:ascii="Helvetica" w:hAnsi="Helvetica"/>
              </w:rPr>
            </w:pPr>
            <w:r w:rsidRPr="00FF3CC8">
              <w:rPr>
                <w:rFonts w:ascii="Helvetica" w:hAnsi="Helvetica"/>
              </w:rPr>
              <w:t xml:space="preserve">The number of cases in the community are </w:t>
            </w:r>
            <w:r>
              <w:rPr>
                <w:rFonts w:ascii="Helvetica" w:hAnsi="Helvetica"/>
              </w:rPr>
              <w:t xml:space="preserve">barely </w:t>
            </w:r>
            <w:r w:rsidRPr="00FF3CC8">
              <w:rPr>
                <w:rFonts w:ascii="Helvetica" w:hAnsi="Helvetica"/>
              </w:rPr>
              <w:t>within the HRRMC capacity.</w:t>
            </w:r>
          </w:p>
          <w:p w14:paraId="42F7F48A" w14:textId="77777777" w:rsidR="004C06B1" w:rsidRPr="00FF3CC8" w:rsidRDefault="004C06B1" w:rsidP="00EB636A">
            <w:pPr>
              <w:pStyle w:val="ListParagraph"/>
              <w:numPr>
                <w:ilvl w:val="0"/>
                <w:numId w:val="5"/>
              </w:numPr>
              <w:ind w:left="246" w:hanging="270"/>
              <w:rPr>
                <w:rFonts w:ascii="Helvetica" w:hAnsi="Helvetica"/>
              </w:rPr>
            </w:pPr>
            <w:r w:rsidRPr="00FF3CC8">
              <w:rPr>
                <w:rFonts w:ascii="Helvetica" w:hAnsi="Helvetica"/>
              </w:rPr>
              <w:t>Non-COVID-19 procedures can continue, but may be limited as those seeking treatment for COVID-19 increases.</w:t>
            </w:r>
          </w:p>
        </w:tc>
        <w:tc>
          <w:tcPr>
            <w:tcW w:w="540" w:type="dxa"/>
            <w:shd w:val="clear" w:color="auto" w:fill="C9C9C9" w:themeFill="accent3" w:themeFillTint="99"/>
          </w:tcPr>
          <w:p w14:paraId="3D6D2EF8" w14:textId="77777777" w:rsidR="004C06B1" w:rsidRPr="00FF3CC8" w:rsidRDefault="004C06B1" w:rsidP="00EB636A">
            <w:pPr>
              <w:rPr>
                <w:rFonts w:ascii="Helvetica" w:hAnsi="Helvetica"/>
              </w:rPr>
            </w:pPr>
          </w:p>
        </w:tc>
        <w:tc>
          <w:tcPr>
            <w:tcW w:w="3505" w:type="dxa"/>
          </w:tcPr>
          <w:p w14:paraId="20AFBBF5" w14:textId="77777777" w:rsidR="004C06B1" w:rsidRDefault="004C06B1" w:rsidP="00EB636A">
            <w:pPr>
              <w:pStyle w:val="ListParagraph"/>
              <w:numPr>
                <w:ilvl w:val="0"/>
                <w:numId w:val="5"/>
              </w:numPr>
              <w:ind w:left="156" w:hanging="180"/>
              <w:rPr>
                <w:rFonts w:ascii="Helvetica" w:hAnsi="Helvetica"/>
              </w:rPr>
            </w:pPr>
            <w:r>
              <w:rPr>
                <w:rFonts w:ascii="Helvetica" w:hAnsi="Helvetica"/>
              </w:rPr>
              <w:t>The number of cases requiring medical intervention is about 25% of total cases.</w:t>
            </w:r>
          </w:p>
          <w:p w14:paraId="10CA7402" w14:textId="77777777" w:rsidR="004C06B1" w:rsidRDefault="004C06B1" w:rsidP="00EB636A">
            <w:pPr>
              <w:pStyle w:val="ListParagraph"/>
              <w:numPr>
                <w:ilvl w:val="0"/>
                <w:numId w:val="5"/>
              </w:numPr>
              <w:ind w:left="156" w:hanging="180"/>
              <w:rPr>
                <w:rFonts w:ascii="Helvetica" w:hAnsi="Helvetica"/>
              </w:rPr>
            </w:pPr>
            <w:r w:rsidRPr="00FF3CC8">
              <w:rPr>
                <w:rFonts w:ascii="Helvetica" w:hAnsi="Helvetica"/>
              </w:rPr>
              <w:t>The number of cases requiring hospitalization continues to rise</w:t>
            </w:r>
            <w:r>
              <w:rPr>
                <w:rFonts w:ascii="Helvetica" w:hAnsi="Helvetica"/>
              </w:rPr>
              <w:t xml:space="preserve"> to about 5% of the infected population and 1-2% requiring care in an ICU.</w:t>
            </w:r>
          </w:p>
          <w:p w14:paraId="41D12793" w14:textId="77777777" w:rsidR="004C06B1" w:rsidRPr="00FF3CC8" w:rsidRDefault="004C06B1" w:rsidP="00EB636A">
            <w:pPr>
              <w:pStyle w:val="ListParagraph"/>
              <w:numPr>
                <w:ilvl w:val="0"/>
                <w:numId w:val="5"/>
              </w:numPr>
              <w:ind w:left="156" w:hanging="180"/>
              <w:rPr>
                <w:rFonts w:ascii="Helvetica" w:hAnsi="Helvetica"/>
              </w:rPr>
            </w:pPr>
            <w:r w:rsidRPr="00FF3CC8">
              <w:rPr>
                <w:rFonts w:ascii="Helvetica" w:hAnsi="Helvetica"/>
              </w:rPr>
              <w:t>HRRMC has to suspend any non-emergent procedures.</w:t>
            </w:r>
          </w:p>
          <w:p w14:paraId="0FE80ABF" w14:textId="77777777" w:rsidR="004C06B1" w:rsidRPr="00FF3CC8" w:rsidRDefault="004C06B1" w:rsidP="00EB636A">
            <w:pPr>
              <w:pStyle w:val="ListParagraph"/>
              <w:numPr>
                <w:ilvl w:val="0"/>
                <w:numId w:val="5"/>
              </w:numPr>
              <w:ind w:left="156" w:hanging="180"/>
              <w:rPr>
                <w:rFonts w:ascii="Helvetica" w:hAnsi="Helvetica"/>
              </w:rPr>
            </w:pPr>
            <w:r w:rsidRPr="00FF3CC8">
              <w:rPr>
                <w:rFonts w:ascii="Helvetica" w:hAnsi="Helvetica"/>
              </w:rPr>
              <w:t>If the number of cases overwhelms the capacity of HRRMC, pressure to isolate the County is likely.</w:t>
            </w:r>
          </w:p>
        </w:tc>
      </w:tr>
      <w:tr w:rsidR="004C06B1" w:rsidRPr="00FF3CC8" w14:paraId="57C6305A" w14:textId="77777777" w:rsidTr="00EB636A">
        <w:tc>
          <w:tcPr>
            <w:tcW w:w="1705" w:type="dxa"/>
          </w:tcPr>
          <w:p w14:paraId="5ED1A9BD" w14:textId="77777777" w:rsidR="004C06B1" w:rsidRPr="00FF3CC8" w:rsidRDefault="004C06B1" w:rsidP="00EB636A">
            <w:pPr>
              <w:rPr>
                <w:rFonts w:ascii="Helvetica" w:hAnsi="Helvetica"/>
              </w:rPr>
            </w:pPr>
            <w:r w:rsidRPr="00FF3CC8">
              <w:rPr>
                <w:rFonts w:ascii="Helvetica" w:hAnsi="Helvetica"/>
              </w:rPr>
              <w:t>Economy</w:t>
            </w:r>
          </w:p>
        </w:tc>
        <w:tc>
          <w:tcPr>
            <w:tcW w:w="3600" w:type="dxa"/>
          </w:tcPr>
          <w:p w14:paraId="2C69A4C2" w14:textId="77777777" w:rsidR="004C06B1" w:rsidRPr="00FF3CC8" w:rsidRDefault="004C06B1" w:rsidP="00EB636A">
            <w:pPr>
              <w:pStyle w:val="ListParagraph"/>
              <w:numPr>
                <w:ilvl w:val="0"/>
                <w:numId w:val="6"/>
              </w:numPr>
              <w:ind w:left="246" w:hanging="270"/>
              <w:rPr>
                <w:rFonts w:ascii="Helvetica" w:hAnsi="Helvetica"/>
              </w:rPr>
            </w:pPr>
            <w:r w:rsidRPr="00FF3CC8">
              <w:rPr>
                <w:rFonts w:ascii="Helvetica" w:hAnsi="Helvetica"/>
              </w:rPr>
              <w:t>More jobs are available and relieves some of the unemployment.</w:t>
            </w:r>
          </w:p>
          <w:p w14:paraId="6BE26BEF" w14:textId="77777777" w:rsidR="004C06B1" w:rsidRPr="00FF3CC8" w:rsidRDefault="004C06B1" w:rsidP="00EB636A">
            <w:pPr>
              <w:pStyle w:val="ListParagraph"/>
              <w:numPr>
                <w:ilvl w:val="0"/>
                <w:numId w:val="6"/>
              </w:numPr>
              <w:ind w:left="246" w:hanging="270"/>
              <w:rPr>
                <w:rFonts w:ascii="Helvetica" w:hAnsi="Helvetica"/>
              </w:rPr>
            </w:pPr>
            <w:r w:rsidRPr="00FF3CC8">
              <w:rPr>
                <w:rFonts w:ascii="Helvetica" w:hAnsi="Helvetica"/>
              </w:rPr>
              <w:t>The number of visitors remains significantly below 2019 numbers.</w:t>
            </w:r>
          </w:p>
          <w:p w14:paraId="68539846" w14:textId="77777777" w:rsidR="004C06B1" w:rsidRPr="00FF3CC8" w:rsidRDefault="004C06B1" w:rsidP="00EB636A">
            <w:pPr>
              <w:pStyle w:val="ListParagraph"/>
              <w:numPr>
                <w:ilvl w:val="0"/>
                <w:numId w:val="6"/>
              </w:numPr>
              <w:ind w:left="246" w:hanging="270"/>
              <w:rPr>
                <w:rFonts w:ascii="Helvetica" w:hAnsi="Helvetica"/>
              </w:rPr>
            </w:pPr>
            <w:r>
              <w:rPr>
                <w:rFonts w:ascii="Helvetica" w:hAnsi="Helvetica"/>
              </w:rPr>
              <w:t>More</w:t>
            </w:r>
            <w:r w:rsidRPr="00FF3CC8">
              <w:rPr>
                <w:rFonts w:ascii="Helvetica" w:hAnsi="Helvetica"/>
              </w:rPr>
              <w:t xml:space="preserve"> business</w:t>
            </w:r>
            <w:r>
              <w:rPr>
                <w:rFonts w:ascii="Helvetica" w:hAnsi="Helvetica"/>
              </w:rPr>
              <w:t>es</w:t>
            </w:r>
            <w:r w:rsidRPr="00FF3CC8">
              <w:rPr>
                <w:rFonts w:ascii="Helvetica" w:hAnsi="Helvetica"/>
              </w:rPr>
              <w:t xml:space="preserve"> may close. </w:t>
            </w:r>
          </w:p>
          <w:p w14:paraId="6A05975C" w14:textId="77777777" w:rsidR="004C06B1" w:rsidRPr="00FF3CC8" w:rsidRDefault="004C06B1" w:rsidP="00EB636A">
            <w:pPr>
              <w:pStyle w:val="ListParagraph"/>
              <w:numPr>
                <w:ilvl w:val="0"/>
                <w:numId w:val="6"/>
              </w:numPr>
              <w:ind w:left="246" w:hanging="270"/>
              <w:rPr>
                <w:rFonts w:ascii="Helvetica" w:hAnsi="Helvetica"/>
              </w:rPr>
            </w:pPr>
            <w:r w:rsidRPr="00FF3CC8">
              <w:rPr>
                <w:rFonts w:ascii="Helvetica" w:hAnsi="Helvetica"/>
              </w:rPr>
              <w:t>Unemployment rate continues in the 7 – 10% range.</w:t>
            </w:r>
          </w:p>
          <w:p w14:paraId="738C8DC5" w14:textId="77777777" w:rsidR="004C06B1" w:rsidRPr="00FF3CC8" w:rsidRDefault="004C06B1" w:rsidP="00EB636A">
            <w:pPr>
              <w:pStyle w:val="ListParagraph"/>
              <w:numPr>
                <w:ilvl w:val="0"/>
                <w:numId w:val="6"/>
              </w:numPr>
              <w:ind w:left="246" w:hanging="270"/>
              <w:rPr>
                <w:rFonts w:ascii="Helvetica" w:hAnsi="Helvetica"/>
              </w:rPr>
            </w:pPr>
            <w:r w:rsidRPr="00FF3CC8">
              <w:rPr>
                <w:rFonts w:ascii="Helvetica" w:hAnsi="Helvetica"/>
              </w:rPr>
              <w:t>Some out-migration has and continues to occur.</w:t>
            </w:r>
          </w:p>
          <w:p w14:paraId="7227A73D" w14:textId="77777777" w:rsidR="004C06B1" w:rsidRDefault="004C06B1" w:rsidP="00EB636A">
            <w:pPr>
              <w:pStyle w:val="ListParagraph"/>
              <w:numPr>
                <w:ilvl w:val="0"/>
                <w:numId w:val="6"/>
              </w:numPr>
              <w:ind w:left="246" w:hanging="270"/>
              <w:rPr>
                <w:rFonts w:ascii="Helvetica" w:hAnsi="Helvetica"/>
              </w:rPr>
            </w:pPr>
            <w:r w:rsidRPr="00FF3CC8">
              <w:rPr>
                <w:rFonts w:ascii="Helvetica" w:hAnsi="Helvetica"/>
              </w:rPr>
              <w:t>“Shoulder season” visitors (hunters, foliage, heritage tourism and early ski season) return</w:t>
            </w:r>
            <w:r>
              <w:rPr>
                <w:rFonts w:ascii="Helvetica" w:hAnsi="Helvetica"/>
              </w:rPr>
              <w:t xml:space="preserve"> but in smaller numbers</w:t>
            </w:r>
          </w:p>
          <w:p w14:paraId="7647C5EB" w14:textId="77777777" w:rsidR="004C06B1" w:rsidRDefault="004C06B1" w:rsidP="00EB636A">
            <w:pPr>
              <w:pStyle w:val="ListParagraph"/>
              <w:numPr>
                <w:ilvl w:val="0"/>
                <w:numId w:val="6"/>
              </w:numPr>
              <w:ind w:left="246" w:hanging="270"/>
              <w:rPr>
                <w:rFonts w:ascii="Helvetica" w:hAnsi="Helvetica"/>
              </w:rPr>
            </w:pPr>
            <w:r>
              <w:rPr>
                <w:rFonts w:ascii="Helvetica" w:hAnsi="Helvetica"/>
              </w:rPr>
              <w:t>County and municipal Sales Tax Revenue 25 – 35% below 2019 levels.  In most cases these can be covered by reserves and reduced capital expenditures but only through 2020.</w:t>
            </w:r>
          </w:p>
          <w:p w14:paraId="3A80C4D4" w14:textId="77777777" w:rsidR="004C06B1" w:rsidRDefault="004C06B1" w:rsidP="00EB636A">
            <w:pPr>
              <w:pStyle w:val="ListParagraph"/>
              <w:numPr>
                <w:ilvl w:val="0"/>
                <w:numId w:val="6"/>
              </w:numPr>
              <w:ind w:left="246" w:hanging="270"/>
              <w:rPr>
                <w:rFonts w:ascii="Helvetica" w:hAnsi="Helvetica"/>
              </w:rPr>
            </w:pPr>
            <w:r>
              <w:rPr>
                <w:rFonts w:ascii="Helvetica" w:hAnsi="Helvetica"/>
              </w:rPr>
              <w:t>Residential Real Estate prices remain at current level but less market activity.</w:t>
            </w:r>
          </w:p>
          <w:p w14:paraId="790BC79D" w14:textId="77777777" w:rsidR="004C06B1" w:rsidRDefault="004C06B1" w:rsidP="00EB636A">
            <w:pPr>
              <w:pStyle w:val="ListParagraph"/>
              <w:numPr>
                <w:ilvl w:val="0"/>
                <w:numId w:val="6"/>
              </w:numPr>
              <w:ind w:left="246" w:hanging="270"/>
              <w:rPr>
                <w:rFonts w:ascii="Helvetica" w:hAnsi="Helvetica"/>
              </w:rPr>
            </w:pPr>
            <w:r>
              <w:rPr>
                <w:rFonts w:ascii="Helvetica" w:hAnsi="Helvetica"/>
              </w:rPr>
              <w:lastRenderedPageBreak/>
              <w:t>Commercial Real Estate values drop some, but not significant.</w:t>
            </w:r>
          </w:p>
          <w:p w14:paraId="53F5C0A1" w14:textId="77777777" w:rsidR="004C06B1" w:rsidRPr="00FF3CC8" w:rsidRDefault="004C06B1" w:rsidP="00EB636A">
            <w:pPr>
              <w:pStyle w:val="ListParagraph"/>
              <w:numPr>
                <w:ilvl w:val="0"/>
                <w:numId w:val="6"/>
              </w:numPr>
              <w:ind w:left="246" w:hanging="270"/>
              <w:rPr>
                <w:rFonts w:ascii="Helvetica" w:hAnsi="Helvetica"/>
              </w:rPr>
            </w:pPr>
            <w:r>
              <w:rPr>
                <w:rFonts w:ascii="Helvetica" w:hAnsi="Helvetica"/>
              </w:rPr>
              <w:t>Some tenants do not renew their leases or seek drastic reductions.</w:t>
            </w:r>
          </w:p>
        </w:tc>
        <w:tc>
          <w:tcPr>
            <w:tcW w:w="540" w:type="dxa"/>
            <w:shd w:val="clear" w:color="auto" w:fill="C9C9C9" w:themeFill="accent3" w:themeFillTint="99"/>
          </w:tcPr>
          <w:p w14:paraId="15EBBE3A" w14:textId="77777777" w:rsidR="004C06B1" w:rsidRPr="00FF3CC8" w:rsidRDefault="004C06B1" w:rsidP="00EB636A">
            <w:pPr>
              <w:rPr>
                <w:rFonts w:ascii="Helvetica" w:hAnsi="Helvetica"/>
              </w:rPr>
            </w:pPr>
          </w:p>
        </w:tc>
        <w:tc>
          <w:tcPr>
            <w:tcW w:w="3505" w:type="dxa"/>
          </w:tcPr>
          <w:p w14:paraId="0FED7377" w14:textId="77777777" w:rsidR="004C06B1" w:rsidRPr="00FF3CC8" w:rsidRDefault="004C06B1" w:rsidP="00EB636A">
            <w:pPr>
              <w:pStyle w:val="ListParagraph"/>
              <w:numPr>
                <w:ilvl w:val="0"/>
                <w:numId w:val="6"/>
              </w:numPr>
              <w:ind w:left="246" w:hanging="270"/>
              <w:rPr>
                <w:rFonts w:ascii="Helvetica" w:hAnsi="Helvetica"/>
              </w:rPr>
            </w:pPr>
            <w:r w:rsidRPr="00FF3CC8">
              <w:rPr>
                <w:rFonts w:ascii="Helvetica" w:hAnsi="Helvetica"/>
              </w:rPr>
              <w:t>A limited number of jobs are available and relieves some of the unemployment.</w:t>
            </w:r>
          </w:p>
          <w:p w14:paraId="23735F25" w14:textId="77777777" w:rsidR="004C06B1" w:rsidRPr="00FF3CC8" w:rsidRDefault="004C06B1" w:rsidP="00EB636A">
            <w:pPr>
              <w:pStyle w:val="ListParagraph"/>
              <w:numPr>
                <w:ilvl w:val="0"/>
                <w:numId w:val="6"/>
              </w:numPr>
              <w:ind w:left="246" w:hanging="270"/>
              <w:rPr>
                <w:rFonts w:ascii="Helvetica" w:hAnsi="Helvetica"/>
              </w:rPr>
            </w:pPr>
            <w:r w:rsidRPr="00FF3CC8">
              <w:rPr>
                <w:rFonts w:ascii="Helvetica" w:hAnsi="Helvetica"/>
              </w:rPr>
              <w:t xml:space="preserve">If overall COVID-19 numbers regionally increase, there </w:t>
            </w:r>
            <w:r>
              <w:rPr>
                <w:rFonts w:ascii="Helvetica" w:hAnsi="Helvetica"/>
              </w:rPr>
              <w:t>are</w:t>
            </w:r>
            <w:r w:rsidRPr="00FF3CC8">
              <w:rPr>
                <w:rFonts w:ascii="Helvetica" w:hAnsi="Helvetica"/>
              </w:rPr>
              <w:t xml:space="preserve"> likely to be restrictions on travel and tourism.</w:t>
            </w:r>
          </w:p>
          <w:p w14:paraId="1C15C9CA" w14:textId="77777777" w:rsidR="004C06B1" w:rsidRPr="00FF3CC8" w:rsidRDefault="004C06B1" w:rsidP="00EB636A">
            <w:pPr>
              <w:pStyle w:val="ListParagraph"/>
              <w:numPr>
                <w:ilvl w:val="0"/>
                <w:numId w:val="6"/>
              </w:numPr>
              <w:ind w:left="246" w:hanging="270"/>
              <w:rPr>
                <w:rFonts w:ascii="Helvetica" w:hAnsi="Helvetica"/>
              </w:rPr>
            </w:pPr>
            <w:r w:rsidRPr="00FF3CC8">
              <w:rPr>
                <w:rFonts w:ascii="Helvetica" w:hAnsi="Helvetica"/>
              </w:rPr>
              <w:t>Many businesses that rely on tourism are likely to close</w:t>
            </w:r>
            <w:r>
              <w:rPr>
                <w:rFonts w:ascii="Helvetica" w:hAnsi="Helvetica"/>
              </w:rPr>
              <w:t xml:space="preserve"> before or at year end</w:t>
            </w:r>
            <w:r w:rsidRPr="00FF3CC8">
              <w:rPr>
                <w:rFonts w:ascii="Helvetica" w:hAnsi="Helvetica"/>
              </w:rPr>
              <w:t>.</w:t>
            </w:r>
          </w:p>
          <w:p w14:paraId="0AEAF878" w14:textId="77777777" w:rsidR="004C06B1" w:rsidRPr="00FF3CC8" w:rsidRDefault="004C06B1" w:rsidP="00EB636A">
            <w:pPr>
              <w:pStyle w:val="ListParagraph"/>
              <w:numPr>
                <w:ilvl w:val="0"/>
                <w:numId w:val="6"/>
              </w:numPr>
              <w:ind w:left="246" w:hanging="270"/>
              <w:rPr>
                <w:rFonts w:ascii="Helvetica" w:hAnsi="Helvetica"/>
              </w:rPr>
            </w:pPr>
            <w:r w:rsidRPr="00FF3CC8">
              <w:rPr>
                <w:rFonts w:ascii="Helvetica" w:hAnsi="Helvetica"/>
              </w:rPr>
              <w:t>Unemployment rate continues in the 15 – 20% range.</w:t>
            </w:r>
          </w:p>
          <w:p w14:paraId="734ABBE7" w14:textId="77777777" w:rsidR="004C06B1" w:rsidRDefault="004C06B1" w:rsidP="00EB636A">
            <w:pPr>
              <w:pStyle w:val="ListParagraph"/>
              <w:numPr>
                <w:ilvl w:val="0"/>
                <w:numId w:val="6"/>
              </w:numPr>
              <w:ind w:left="246" w:hanging="270"/>
              <w:rPr>
                <w:rFonts w:ascii="Helvetica" w:hAnsi="Helvetica"/>
              </w:rPr>
            </w:pPr>
            <w:r w:rsidRPr="00FF3CC8">
              <w:rPr>
                <w:rFonts w:ascii="Helvetica" w:hAnsi="Helvetica"/>
              </w:rPr>
              <w:t>Visitors from across the U.S. and Europe, coupled with colder/indoor weather cause a spike in cases</w:t>
            </w:r>
            <w:r>
              <w:rPr>
                <w:rFonts w:ascii="Helvetica" w:hAnsi="Helvetica"/>
              </w:rPr>
              <w:t>.</w:t>
            </w:r>
          </w:p>
          <w:p w14:paraId="1517827C" w14:textId="77777777" w:rsidR="004C06B1" w:rsidRDefault="004C06B1" w:rsidP="00EB636A">
            <w:pPr>
              <w:pStyle w:val="ListParagraph"/>
              <w:numPr>
                <w:ilvl w:val="0"/>
                <w:numId w:val="6"/>
              </w:numPr>
              <w:ind w:left="246" w:hanging="270"/>
              <w:rPr>
                <w:rFonts w:ascii="Helvetica" w:hAnsi="Helvetica"/>
              </w:rPr>
            </w:pPr>
            <w:r>
              <w:rPr>
                <w:rFonts w:ascii="Helvetica" w:hAnsi="Helvetica"/>
              </w:rPr>
              <w:t>County and municipal Sales Tax Revenue 50% below 2019 levels.  In most cases these cannot be covered by reserves and reduced capital expenditures; therefore, some reduction in current service levels and furloughs will be necessary.</w:t>
            </w:r>
          </w:p>
          <w:p w14:paraId="41F5825F" w14:textId="77777777" w:rsidR="004C06B1" w:rsidRDefault="004C06B1" w:rsidP="00EB636A">
            <w:pPr>
              <w:pStyle w:val="ListParagraph"/>
              <w:numPr>
                <w:ilvl w:val="0"/>
                <w:numId w:val="6"/>
              </w:numPr>
              <w:ind w:left="246" w:hanging="270"/>
              <w:rPr>
                <w:rFonts w:ascii="Helvetica" w:hAnsi="Helvetica"/>
              </w:rPr>
            </w:pPr>
            <w:r>
              <w:rPr>
                <w:rFonts w:ascii="Helvetica" w:hAnsi="Helvetica"/>
              </w:rPr>
              <w:lastRenderedPageBreak/>
              <w:t xml:space="preserve">Budgets for 2021 are adopted in November with cutbacks in operations, capital and staffing </w:t>
            </w:r>
          </w:p>
          <w:p w14:paraId="0297609D" w14:textId="77777777" w:rsidR="004C06B1" w:rsidRDefault="004C06B1" w:rsidP="00EB636A">
            <w:pPr>
              <w:pStyle w:val="ListParagraph"/>
              <w:numPr>
                <w:ilvl w:val="0"/>
                <w:numId w:val="6"/>
              </w:numPr>
              <w:ind w:left="246" w:hanging="270"/>
              <w:rPr>
                <w:rFonts w:ascii="Helvetica" w:hAnsi="Helvetica"/>
              </w:rPr>
            </w:pPr>
            <w:r>
              <w:rPr>
                <w:rFonts w:ascii="Helvetica" w:hAnsi="Helvetica"/>
              </w:rPr>
              <w:t>Residential Real Estate prices start to drop with far less market activity.</w:t>
            </w:r>
          </w:p>
          <w:p w14:paraId="0462224F" w14:textId="77777777" w:rsidR="004C06B1" w:rsidRDefault="004C06B1" w:rsidP="00EB636A">
            <w:pPr>
              <w:pStyle w:val="ListParagraph"/>
              <w:numPr>
                <w:ilvl w:val="0"/>
                <w:numId w:val="6"/>
              </w:numPr>
              <w:ind w:left="246" w:hanging="270"/>
              <w:rPr>
                <w:rFonts w:ascii="Helvetica" w:hAnsi="Helvetica"/>
              </w:rPr>
            </w:pPr>
            <w:r>
              <w:rPr>
                <w:rFonts w:ascii="Helvetica" w:hAnsi="Helvetica"/>
              </w:rPr>
              <w:t>Commercial Real Estate values drop significantly.  Many shuttered storefronts in downtown areas.</w:t>
            </w:r>
          </w:p>
          <w:p w14:paraId="43CAD7D0" w14:textId="77777777" w:rsidR="004C06B1" w:rsidRPr="00FF3CC8" w:rsidRDefault="004C06B1" w:rsidP="00EB636A">
            <w:pPr>
              <w:pStyle w:val="ListParagraph"/>
              <w:numPr>
                <w:ilvl w:val="0"/>
                <w:numId w:val="6"/>
              </w:numPr>
              <w:ind w:left="246" w:hanging="270"/>
              <w:rPr>
                <w:rFonts w:ascii="Helvetica" w:hAnsi="Helvetica"/>
              </w:rPr>
            </w:pPr>
            <w:r>
              <w:rPr>
                <w:rFonts w:ascii="Helvetica" w:hAnsi="Helvetica"/>
              </w:rPr>
              <w:t>Commercial property owners may sell at depressed prices and exit the area.</w:t>
            </w:r>
          </w:p>
        </w:tc>
      </w:tr>
      <w:tr w:rsidR="004C06B1" w:rsidRPr="00FF3CC8" w14:paraId="3FE4C292" w14:textId="77777777" w:rsidTr="00EB636A">
        <w:tc>
          <w:tcPr>
            <w:tcW w:w="1705" w:type="dxa"/>
          </w:tcPr>
          <w:p w14:paraId="6939C987" w14:textId="77777777" w:rsidR="004C06B1" w:rsidRPr="00FF3CC8" w:rsidRDefault="004C06B1" w:rsidP="00EB636A">
            <w:pPr>
              <w:rPr>
                <w:rFonts w:ascii="Helvetica" w:hAnsi="Helvetica"/>
              </w:rPr>
            </w:pPr>
            <w:r>
              <w:rPr>
                <w:rFonts w:ascii="Helvetica" w:hAnsi="Helvetica"/>
              </w:rPr>
              <w:t>Public Schools</w:t>
            </w:r>
          </w:p>
        </w:tc>
        <w:tc>
          <w:tcPr>
            <w:tcW w:w="3600" w:type="dxa"/>
          </w:tcPr>
          <w:p w14:paraId="68F54244" w14:textId="77777777" w:rsidR="004C06B1" w:rsidRDefault="004C06B1" w:rsidP="00EB636A">
            <w:pPr>
              <w:pStyle w:val="ListParagraph"/>
              <w:numPr>
                <w:ilvl w:val="0"/>
                <w:numId w:val="7"/>
              </w:numPr>
              <w:ind w:left="246" w:hanging="270"/>
              <w:rPr>
                <w:rFonts w:ascii="Helvetica" w:hAnsi="Helvetica"/>
              </w:rPr>
            </w:pPr>
            <w:r>
              <w:rPr>
                <w:rFonts w:ascii="Helvetica" w:hAnsi="Helvetica"/>
              </w:rPr>
              <w:t>Public Schools and CMC reopen in the fall; however, mitigation factors are needed to prevent the spread of the virus at schools.</w:t>
            </w:r>
          </w:p>
          <w:p w14:paraId="23FC1F12" w14:textId="77777777" w:rsidR="004C06B1" w:rsidRPr="00FF3CC8" w:rsidRDefault="004C06B1" w:rsidP="00EB636A">
            <w:pPr>
              <w:pStyle w:val="ListParagraph"/>
              <w:numPr>
                <w:ilvl w:val="0"/>
                <w:numId w:val="7"/>
              </w:numPr>
              <w:ind w:left="246" w:hanging="270"/>
              <w:rPr>
                <w:rFonts w:ascii="Helvetica" w:hAnsi="Helvetica"/>
              </w:rPr>
            </w:pPr>
            <w:r>
              <w:rPr>
                <w:rFonts w:ascii="Helvetica" w:hAnsi="Helvetica"/>
              </w:rPr>
              <w:t>Some school activities (e.g. contact sports) may have to be adapted or greatly curtailed.</w:t>
            </w:r>
          </w:p>
        </w:tc>
        <w:tc>
          <w:tcPr>
            <w:tcW w:w="540" w:type="dxa"/>
            <w:shd w:val="clear" w:color="auto" w:fill="C9C9C9" w:themeFill="accent3" w:themeFillTint="99"/>
          </w:tcPr>
          <w:p w14:paraId="1A40AC64" w14:textId="77777777" w:rsidR="004C06B1" w:rsidRPr="00FF3CC8" w:rsidRDefault="004C06B1" w:rsidP="00EB636A">
            <w:pPr>
              <w:rPr>
                <w:rFonts w:ascii="Helvetica" w:hAnsi="Helvetica"/>
              </w:rPr>
            </w:pPr>
          </w:p>
        </w:tc>
        <w:tc>
          <w:tcPr>
            <w:tcW w:w="3505" w:type="dxa"/>
          </w:tcPr>
          <w:p w14:paraId="3E222A4E" w14:textId="77777777" w:rsidR="004C06B1" w:rsidRDefault="004C06B1" w:rsidP="00EB636A">
            <w:pPr>
              <w:pStyle w:val="ListParagraph"/>
              <w:numPr>
                <w:ilvl w:val="0"/>
                <w:numId w:val="6"/>
              </w:numPr>
              <w:ind w:left="246" w:hanging="270"/>
              <w:rPr>
                <w:rFonts w:ascii="Helvetica" w:hAnsi="Helvetica"/>
              </w:rPr>
            </w:pPr>
            <w:r>
              <w:rPr>
                <w:rFonts w:ascii="Helvetica" w:hAnsi="Helvetica"/>
              </w:rPr>
              <w:t>The schools may have to institute a hybrid program of distance learning and some personal instruction with small groups.</w:t>
            </w:r>
          </w:p>
          <w:p w14:paraId="3FBDD218" w14:textId="77777777" w:rsidR="004C06B1" w:rsidRDefault="004C06B1" w:rsidP="00EB636A">
            <w:pPr>
              <w:pStyle w:val="ListParagraph"/>
              <w:numPr>
                <w:ilvl w:val="0"/>
                <w:numId w:val="6"/>
              </w:numPr>
              <w:ind w:left="246" w:hanging="270"/>
              <w:rPr>
                <w:rFonts w:ascii="Helvetica" w:hAnsi="Helvetica"/>
              </w:rPr>
            </w:pPr>
            <w:r>
              <w:rPr>
                <w:rFonts w:ascii="Helvetica" w:hAnsi="Helvetica"/>
              </w:rPr>
              <w:t xml:space="preserve">Schools may have to split times of the school day or days of the week to minimize class sizes and keep students at acceptable distances. </w:t>
            </w:r>
          </w:p>
          <w:p w14:paraId="7031C1CD" w14:textId="77777777" w:rsidR="004C06B1" w:rsidRPr="00FF3CC8" w:rsidRDefault="004C06B1" w:rsidP="00EB636A">
            <w:pPr>
              <w:pStyle w:val="ListParagraph"/>
              <w:numPr>
                <w:ilvl w:val="0"/>
                <w:numId w:val="6"/>
              </w:numPr>
              <w:ind w:left="246" w:hanging="270"/>
              <w:rPr>
                <w:rFonts w:ascii="Helvetica" w:hAnsi="Helvetica"/>
              </w:rPr>
            </w:pPr>
            <w:r>
              <w:rPr>
                <w:rFonts w:ascii="Helvetica" w:hAnsi="Helvetica"/>
              </w:rPr>
              <w:t>Most school activities, sports travel/field trips may be cancelled, leaving only core coursework.</w:t>
            </w:r>
          </w:p>
        </w:tc>
      </w:tr>
      <w:tr w:rsidR="004C06B1" w:rsidRPr="00FF3CC8" w14:paraId="1BFE0EC2" w14:textId="77777777" w:rsidTr="00EB636A">
        <w:tc>
          <w:tcPr>
            <w:tcW w:w="1705" w:type="dxa"/>
          </w:tcPr>
          <w:p w14:paraId="4609207F" w14:textId="77777777" w:rsidR="004C06B1" w:rsidRPr="00FF3CC8" w:rsidRDefault="004C06B1" w:rsidP="00EB636A">
            <w:pPr>
              <w:rPr>
                <w:rFonts w:ascii="Helvetica" w:hAnsi="Helvetica"/>
              </w:rPr>
            </w:pPr>
            <w:r w:rsidRPr="00FF3CC8">
              <w:rPr>
                <w:rFonts w:ascii="Helvetica" w:hAnsi="Helvetica"/>
              </w:rPr>
              <w:t>Impact on Future Phases</w:t>
            </w:r>
          </w:p>
        </w:tc>
        <w:tc>
          <w:tcPr>
            <w:tcW w:w="3600" w:type="dxa"/>
          </w:tcPr>
          <w:p w14:paraId="67309096" w14:textId="77777777" w:rsidR="004C06B1" w:rsidRPr="00FF3CC8" w:rsidRDefault="004C06B1" w:rsidP="00EB636A">
            <w:pPr>
              <w:pStyle w:val="ListParagraph"/>
              <w:numPr>
                <w:ilvl w:val="0"/>
                <w:numId w:val="7"/>
              </w:numPr>
              <w:ind w:left="246" w:hanging="270"/>
              <w:rPr>
                <w:rFonts w:ascii="Helvetica" w:hAnsi="Helvetica"/>
              </w:rPr>
            </w:pPr>
            <w:r w:rsidRPr="00FF3CC8">
              <w:rPr>
                <w:rFonts w:ascii="Helvetica" w:hAnsi="Helvetica"/>
              </w:rPr>
              <w:t>With success in the activities thus far, the opening of the community to fall and winter tourism can proceed.</w:t>
            </w:r>
          </w:p>
        </w:tc>
        <w:tc>
          <w:tcPr>
            <w:tcW w:w="540" w:type="dxa"/>
            <w:shd w:val="clear" w:color="auto" w:fill="C9C9C9" w:themeFill="accent3" w:themeFillTint="99"/>
          </w:tcPr>
          <w:p w14:paraId="4D27AC46" w14:textId="77777777" w:rsidR="004C06B1" w:rsidRPr="00FF3CC8" w:rsidRDefault="004C06B1" w:rsidP="00EB636A">
            <w:pPr>
              <w:rPr>
                <w:rFonts w:ascii="Helvetica" w:hAnsi="Helvetica"/>
              </w:rPr>
            </w:pPr>
          </w:p>
        </w:tc>
        <w:tc>
          <w:tcPr>
            <w:tcW w:w="3505" w:type="dxa"/>
          </w:tcPr>
          <w:p w14:paraId="0608D4D9" w14:textId="77777777" w:rsidR="004C06B1" w:rsidRPr="00FF3CC8" w:rsidRDefault="004C06B1" w:rsidP="00EB636A">
            <w:pPr>
              <w:pStyle w:val="ListParagraph"/>
              <w:numPr>
                <w:ilvl w:val="0"/>
                <w:numId w:val="6"/>
              </w:numPr>
              <w:ind w:left="246" w:hanging="270"/>
              <w:rPr>
                <w:rFonts w:ascii="Helvetica" w:hAnsi="Helvetica"/>
              </w:rPr>
            </w:pPr>
            <w:r w:rsidRPr="00FF3CC8">
              <w:rPr>
                <w:rFonts w:ascii="Helvetica" w:hAnsi="Helvetica"/>
              </w:rPr>
              <w:t>If the capacity of HRRMC and CCPH become</w:t>
            </w:r>
            <w:r>
              <w:rPr>
                <w:rFonts w:ascii="Helvetica" w:hAnsi="Helvetica"/>
              </w:rPr>
              <w:t>s</w:t>
            </w:r>
            <w:r w:rsidRPr="00FF3CC8">
              <w:rPr>
                <w:rFonts w:ascii="Helvetica" w:hAnsi="Helvetica"/>
              </w:rPr>
              <w:t xml:space="preserve"> overwhelmed.  The decision to proceed with Phase 3 may well be delayed or suspended. </w:t>
            </w:r>
          </w:p>
          <w:p w14:paraId="1BDA2D06" w14:textId="77777777" w:rsidR="004C06B1" w:rsidRPr="00FF3CC8" w:rsidRDefault="004C06B1" w:rsidP="00EB636A">
            <w:pPr>
              <w:pStyle w:val="ListParagraph"/>
              <w:numPr>
                <w:ilvl w:val="0"/>
                <w:numId w:val="6"/>
              </w:numPr>
              <w:ind w:left="246" w:hanging="270"/>
              <w:rPr>
                <w:rFonts w:ascii="Helvetica" w:hAnsi="Helvetica"/>
              </w:rPr>
            </w:pPr>
            <w:r w:rsidRPr="00FF3CC8">
              <w:rPr>
                <w:rFonts w:ascii="Helvetica" w:hAnsi="Helvetica"/>
              </w:rPr>
              <w:t>Further travel restrictions and limitation on tourism may be reinstated.</w:t>
            </w:r>
          </w:p>
        </w:tc>
      </w:tr>
    </w:tbl>
    <w:p w14:paraId="7C88D834" w14:textId="77777777" w:rsidR="004C06B1" w:rsidRPr="00FF3CC8" w:rsidRDefault="004C06B1" w:rsidP="004C06B1">
      <w:pPr>
        <w:ind w:hanging="360"/>
        <w:rPr>
          <w:rFonts w:ascii="Helvetica" w:hAnsi="Helvetica"/>
        </w:rPr>
      </w:pPr>
    </w:p>
    <w:p w14:paraId="28DB37C8" w14:textId="77777777" w:rsidR="004C06B1" w:rsidRPr="00FE0532" w:rsidRDefault="004C06B1" w:rsidP="004C06B1">
      <w:pPr>
        <w:pStyle w:val="Heading2"/>
      </w:pPr>
      <w:bookmarkStart w:id="6" w:name="_Toc42662836"/>
      <w:r w:rsidRPr="00FE0532">
        <w:t xml:space="preserve">The Year of 2021 </w:t>
      </w:r>
      <w:r>
        <w:t>- Surviving</w:t>
      </w:r>
      <w:r w:rsidRPr="00FE0532">
        <w:t xml:space="preserve"> </w:t>
      </w:r>
      <w:r>
        <w:t>B</w:t>
      </w:r>
      <w:r w:rsidRPr="00FE0532">
        <w:t xml:space="preserve">usinesses </w:t>
      </w:r>
      <w:r>
        <w:t>O</w:t>
      </w:r>
      <w:r w:rsidRPr="00FE0532">
        <w:t xml:space="preserve">pen </w:t>
      </w:r>
      <w:r>
        <w:t>I</w:t>
      </w:r>
      <w:r w:rsidRPr="00FE0532">
        <w:t>ncluding Tourism</w:t>
      </w:r>
      <w:bookmarkEnd w:id="6"/>
    </w:p>
    <w:p w14:paraId="7CF7B4EA" w14:textId="77777777" w:rsidR="004C06B1" w:rsidRPr="00FF3CC8" w:rsidRDefault="004C06B1" w:rsidP="004C06B1">
      <w:pPr>
        <w:ind w:right="-720"/>
        <w:rPr>
          <w:rFonts w:ascii="Helvetica" w:hAnsi="Helvetica"/>
        </w:rPr>
      </w:pPr>
      <w:r w:rsidRPr="00697E2F">
        <w:rPr>
          <w:rFonts w:ascii="Arial" w:hAnsi="Arial" w:cs="Arial"/>
        </w:rPr>
        <w:t xml:space="preserve">Outside Influences:  During this phase, outside influences may be significant.  If tourism is allowed, and probably encouraged, then the spread of COVID-19 in the Front Range and other areas of the country that send tourists to us, may cause the County to isolate again to avoid importing the virus, even if the County is doing a good job with all its efforts.  One of the more significant outside influence is the development of treatments and even hopefully, an effective </w:t>
      </w:r>
      <w:r w:rsidRPr="00697E2F">
        <w:rPr>
          <w:rFonts w:ascii="Arial" w:hAnsi="Arial" w:cs="Arial"/>
          <w:b/>
          <w:bCs/>
        </w:rPr>
        <w:t>and well distri</w:t>
      </w:r>
      <w:r w:rsidRPr="00FF3CC8">
        <w:rPr>
          <w:rFonts w:ascii="Helvetica" w:hAnsi="Helvetica"/>
          <w:b/>
          <w:bCs/>
        </w:rPr>
        <w:t>buted</w:t>
      </w:r>
      <w:r w:rsidRPr="00FF3CC8">
        <w:rPr>
          <w:rFonts w:ascii="Helvetica" w:hAnsi="Helvetica"/>
        </w:rPr>
        <w:t xml:space="preserve"> vaccine.</w:t>
      </w:r>
    </w:p>
    <w:tbl>
      <w:tblPr>
        <w:tblStyle w:val="TableGrid"/>
        <w:tblW w:w="0" w:type="auto"/>
        <w:tblLook w:val="04A0" w:firstRow="1" w:lastRow="0" w:firstColumn="1" w:lastColumn="0" w:noHBand="0" w:noVBand="1"/>
      </w:tblPr>
      <w:tblGrid>
        <w:gridCol w:w="1705"/>
        <w:gridCol w:w="3600"/>
        <w:gridCol w:w="540"/>
        <w:gridCol w:w="3505"/>
      </w:tblGrid>
      <w:tr w:rsidR="004C06B1" w:rsidRPr="00FF3CC8" w14:paraId="38935EBF" w14:textId="77777777" w:rsidTr="00EB636A">
        <w:tc>
          <w:tcPr>
            <w:tcW w:w="1705" w:type="dxa"/>
          </w:tcPr>
          <w:p w14:paraId="45E47D3A" w14:textId="77777777" w:rsidR="004C06B1" w:rsidRPr="00FF3CC8" w:rsidRDefault="004C06B1" w:rsidP="00EB636A">
            <w:pPr>
              <w:rPr>
                <w:rFonts w:ascii="Helvetica" w:hAnsi="Helvetica"/>
              </w:rPr>
            </w:pPr>
            <w:r w:rsidRPr="00FF3CC8">
              <w:rPr>
                <w:rFonts w:ascii="Helvetica" w:hAnsi="Helvetica"/>
              </w:rPr>
              <w:t>Category</w:t>
            </w:r>
          </w:p>
        </w:tc>
        <w:tc>
          <w:tcPr>
            <w:tcW w:w="3600" w:type="dxa"/>
          </w:tcPr>
          <w:p w14:paraId="69A4FC99" w14:textId="77777777" w:rsidR="004C06B1" w:rsidRPr="00FF3CC8" w:rsidRDefault="004C06B1" w:rsidP="00EB636A">
            <w:pPr>
              <w:rPr>
                <w:rFonts w:ascii="Helvetica" w:hAnsi="Helvetica"/>
              </w:rPr>
            </w:pPr>
            <w:r w:rsidRPr="00FF3CC8">
              <w:rPr>
                <w:rFonts w:ascii="Helvetica" w:hAnsi="Helvetica"/>
              </w:rPr>
              <w:t>Optimistic Scenario</w:t>
            </w:r>
          </w:p>
        </w:tc>
        <w:tc>
          <w:tcPr>
            <w:tcW w:w="540" w:type="dxa"/>
            <w:shd w:val="clear" w:color="auto" w:fill="C9C9C9" w:themeFill="accent3" w:themeFillTint="99"/>
          </w:tcPr>
          <w:p w14:paraId="797B7450" w14:textId="77777777" w:rsidR="004C06B1" w:rsidRPr="00FF3CC8" w:rsidRDefault="004C06B1" w:rsidP="00EB636A">
            <w:pPr>
              <w:rPr>
                <w:rFonts w:ascii="Helvetica" w:hAnsi="Helvetica"/>
              </w:rPr>
            </w:pPr>
          </w:p>
        </w:tc>
        <w:tc>
          <w:tcPr>
            <w:tcW w:w="3505" w:type="dxa"/>
          </w:tcPr>
          <w:p w14:paraId="102A0F23" w14:textId="77777777" w:rsidR="004C06B1" w:rsidRPr="00FF3CC8" w:rsidRDefault="004C06B1" w:rsidP="00EB636A">
            <w:pPr>
              <w:rPr>
                <w:rFonts w:ascii="Helvetica" w:hAnsi="Helvetica"/>
              </w:rPr>
            </w:pPr>
            <w:r w:rsidRPr="00FF3CC8">
              <w:rPr>
                <w:rFonts w:ascii="Helvetica" w:hAnsi="Helvetica"/>
              </w:rPr>
              <w:t>Pessimistic Scenario</w:t>
            </w:r>
          </w:p>
        </w:tc>
      </w:tr>
      <w:tr w:rsidR="004C06B1" w:rsidRPr="00FF3CC8" w14:paraId="2CBA8F12" w14:textId="77777777" w:rsidTr="00EB636A">
        <w:tc>
          <w:tcPr>
            <w:tcW w:w="1705" w:type="dxa"/>
          </w:tcPr>
          <w:p w14:paraId="08A6A599" w14:textId="77777777" w:rsidR="004C06B1" w:rsidRPr="00FF3CC8" w:rsidRDefault="004C06B1" w:rsidP="00EB636A">
            <w:pPr>
              <w:rPr>
                <w:rFonts w:ascii="Helvetica" w:hAnsi="Helvetica"/>
              </w:rPr>
            </w:pPr>
            <w:r w:rsidRPr="00FF3CC8">
              <w:rPr>
                <w:rFonts w:ascii="Helvetica" w:hAnsi="Helvetica"/>
              </w:rPr>
              <w:t>Social Distancing</w:t>
            </w:r>
          </w:p>
        </w:tc>
        <w:tc>
          <w:tcPr>
            <w:tcW w:w="3600" w:type="dxa"/>
          </w:tcPr>
          <w:p w14:paraId="7C2B9ABF" w14:textId="77777777" w:rsidR="004C06B1" w:rsidRPr="00FF3CC8" w:rsidRDefault="004C06B1" w:rsidP="00EB636A">
            <w:pPr>
              <w:pStyle w:val="ListParagraph"/>
              <w:numPr>
                <w:ilvl w:val="0"/>
                <w:numId w:val="1"/>
              </w:numPr>
              <w:ind w:left="246" w:hanging="270"/>
              <w:rPr>
                <w:rFonts w:ascii="Helvetica" w:hAnsi="Helvetica"/>
              </w:rPr>
            </w:pPr>
            <w:r w:rsidRPr="00FF3CC8">
              <w:rPr>
                <w:rFonts w:ascii="Helvetica" w:hAnsi="Helvetica"/>
              </w:rPr>
              <w:t xml:space="preserve">If a vaccine is available and universally used, most social </w:t>
            </w:r>
            <w:r w:rsidRPr="00FF3CC8">
              <w:rPr>
                <w:rFonts w:ascii="Helvetica" w:hAnsi="Helvetica"/>
              </w:rPr>
              <w:lastRenderedPageBreak/>
              <w:t xml:space="preserve">distancing requirements are eliminated. </w:t>
            </w:r>
          </w:p>
          <w:p w14:paraId="2FDC8C1F" w14:textId="77777777" w:rsidR="004C06B1" w:rsidRPr="00FF3CC8" w:rsidRDefault="004C06B1" w:rsidP="00EB636A">
            <w:pPr>
              <w:pStyle w:val="ListParagraph"/>
              <w:numPr>
                <w:ilvl w:val="0"/>
                <w:numId w:val="1"/>
              </w:numPr>
              <w:ind w:left="246" w:hanging="270"/>
              <w:rPr>
                <w:rFonts w:ascii="Helvetica" w:hAnsi="Helvetica"/>
              </w:rPr>
            </w:pPr>
            <w:r w:rsidRPr="00FF3CC8">
              <w:rPr>
                <w:rFonts w:ascii="Helvetica" w:hAnsi="Helvetica"/>
              </w:rPr>
              <w:t>Most vulnerable residents who have not been vaccinated; respect stay at home unless necessary.</w:t>
            </w:r>
          </w:p>
          <w:p w14:paraId="3AF8491E" w14:textId="77777777" w:rsidR="004C06B1" w:rsidRPr="00FF3CC8" w:rsidRDefault="004C06B1" w:rsidP="00EB636A">
            <w:pPr>
              <w:pStyle w:val="ListParagraph"/>
              <w:numPr>
                <w:ilvl w:val="0"/>
                <w:numId w:val="1"/>
              </w:numPr>
              <w:ind w:left="246" w:hanging="270"/>
              <w:rPr>
                <w:rFonts w:ascii="Helvetica" w:hAnsi="Helvetica"/>
              </w:rPr>
            </w:pPr>
            <w:r w:rsidRPr="00FF3CC8">
              <w:rPr>
                <w:rFonts w:ascii="Helvetica" w:hAnsi="Helvetica"/>
              </w:rPr>
              <w:t>Restrictions on major events have been lifted</w:t>
            </w:r>
            <w:r>
              <w:rPr>
                <w:rFonts w:ascii="Helvetica" w:hAnsi="Helvetica"/>
              </w:rPr>
              <w:t>.</w:t>
            </w:r>
          </w:p>
        </w:tc>
        <w:tc>
          <w:tcPr>
            <w:tcW w:w="540" w:type="dxa"/>
            <w:shd w:val="clear" w:color="auto" w:fill="C9C9C9" w:themeFill="accent3" w:themeFillTint="99"/>
          </w:tcPr>
          <w:p w14:paraId="6219E527" w14:textId="77777777" w:rsidR="004C06B1" w:rsidRPr="00FF3CC8" w:rsidRDefault="004C06B1" w:rsidP="00EB636A">
            <w:pPr>
              <w:rPr>
                <w:rFonts w:ascii="Helvetica" w:hAnsi="Helvetica"/>
              </w:rPr>
            </w:pPr>
          </w:p>
        </w:tc>
        <w:tc>
          <w:tcPr>
            <w:tcW w:w="3505" w:type="dxa"/>
          </w:tcPr>
          <w:p w14:paraId="16790088" w14:textId="77777777" w:rsidR="004C06B1" w:rsidRPr="00FF3CC8" w:rsidRDefault="004C06B1" w:rsidP="00EB636A">
            <w:pPr>
              <w:pStyle w:val="ListParagraph"/>
              <w:numPr>
                <w:ilvl w:val="0"/>
                <w:numId w:val="1"/>
              </w:numPr>
              <w:ind w:left="156" w:hanging="180"/>
              <w:rPr>
                <w:rFonts w:ascii="Helvetica" w:hAnsi="Helvetica"/>
              </w:rPr>
            </w:pPr>
            <w:r w:rsidRPr="00FF3CC8">
              <w:rPr>
                <w:rFonts w:ascii="Helvetica" w:hAnsi="Helvetica"/>
              </w:rPr>
              <w:t xml:space="preserve">If there is no vaccine available to most people, then some </w:t>
            </w:r>
            <w:r w:rsidRPr="00FF3CC8">
              <w:rPr>
                <w:rFonts w:ascii="Helvetica" w:hAnsi="Helvetica"/>
              </w:rPr>
              <w:lastRenderedPageBreak/>
              <w:t>social distancing should be continued.</w:t>
            </w:r>
          </w:p>
          <w:p w14:paraId="3B162272" w14:textId="77777777" w:rsidR="004C06B1" w:rsidRPr="00FF3CC8" w:rsidRDefault="004C06B1" w:rsidP="00EB636A">
            <w:pPr>
              <w:pStyle w:val="ListParagraph"/>
              <w:numPr>
                <w:ilvl w:val="0"/>
                <w:numId w:val="1"/>
              </w:numPr>
              <w:ind w:left="156" w:hanging="180"/>
              <w:rPr>
                <w:rFonts w:ascii="Helvetica" w:hAnsi="Helvetica"/>
              </w:rPr>
            </w:pPr>
            <w:r w:rsidRPr="00FF3CC8">
              <w:rPr>
                <w:rFonts w:ascii="Helvetica" w:hAnsi="Helvetica"/>
              </w:rPr>
              <w:t>Some (maybe many) do not follow the stay at home recommendations.</w:t>
            </w:r>
          </w:p>
          <w:p w14:paraId="5B343C5D" w14:textId="77777777" w:rsidR="004C06B1" w:rsidRPr="00FF3CC8" w:rsidRDefault="004C06B1" w:rsidP="00EB636A">
            <w:pPr>
              <w:pStyle w:val="ListParagraph"/>
              <w:numPr>
                <w:ilvl w:val="0"/>
                <w:numId w:val="1"/>
              </w:numPr>
              <w:ind w:left="156" w:hanging="180"/>
              <w:rPr>
                <w:rFonts w:ascii="Helvetica" w:hAnsi="Helvetica"/>
              </w:rPr>
            </w:pPr>
            <w:r w:rsidRPr="00FF3CC8">
              <w:rPr>
                <w:rFonts w:ascii="Helvetica" w:hAnsi="Helvetica"/>
              </w:rPr>
              <w:t>Some wear facemasks and keep reasonable distances, but many do not.</w:t>
            </w:r>
          </w:p>
          <w:p w14:paraId="7DFCAA87" w14:textId="77777777" w:rsidR="004C06B1" w:rsidRPr="00FF3CC8" w:rsidRDefault="004C06B1" w:rsidP="00EB636A">
            <w:pPr>
              <w:pStyle w:val="ListParagraph"/>
              <w:numPr>
                <w:ilvl w:val="0"/>
                <w:numId w:val="1"/>
              </w:numPr>
              <w:ind w:left="156" w:hanging="180"/>
              <w:rPr>
                <w:rFonts w:ascii="Helvetica" w:hAnsi="Helvetica"/>
              </w:rPr>
            </w:pPr>
            <w:r w:rsidRPr="00FF3CC8">
              <w:rPr>
                <w:rFonts w:ascii="Helvetica" w:hAnsi="Helvetica"/>
              </w:rPr>
              <w:t>Churches and other small groups start to gather again</w:t>
            </w:r>
          </w:p>
          <w:p w14:paraId="6126E8B7" w14:textId="77777777" w:rsidR="004C06B1" w:rsidRPr="00FF3CC8" w:rsidRDefault="004C06B1" w:rsidP="00EB636A">
            <w:pPr>
              <w:pStyle w:val="ListParagraph"/>
              <w:numPr>
                <w:ilvl w:val="0"/>
                <w:numId w:val="1"/>
              </w:numPr>
              <w:ind w:left="156" w:hanging="180"/>
              <w:rPr>
                <w:rFonts w:ascii="Helvetica" w:hAnsi="Helvetica"/>
              </w:rPr>
            </w:pPr>
            <w:r w:rsidRPr="00FF3CC8">
              <w:rPr>
                <w:rFonts w:ascii="Helvetica" w:hAnsi="Helvetica"/>
              </w:rPr>
              <w:t>Large events and programs continue to be limited.</w:t>
            </w:r>
          </w:p>
        </w:tc>
      </w:tr>
      <w:tr w:rsidR="004C06B1" w:rsidRPr="00FF3CC8" w14:paraId="5F23294B" w14:textId="77777777" w:rsidTr="00EB636A">
        <w:tc>
          <w:tcPr>
            <w:tcW w:w="1705" w:type="dxa"/>
          </w:tcPr>
          <w:p w14:paraId="0C0F702C" w14:textId="77777777" w:rsidR="004C06B1" w:rsidRPr="00FF3CC8" w:rsidRDefault="004C06B1" w:rsidP="00EB636A">
            <w:pPr>
              <w:rPr>
                <w:rFonts w:ascii="Helvetica" w:hAnsi="Helvetica"/>
              </w:rPr>
            </w:pPr>
            <w:r w:rsidRPr="00FF3CC8">
              <w:rPr>
                <w:rFonts w:ascii="Helvetica" w:hAnsi="Helvetica"/>
              </w:rPr>
              <w:t>Testing and Contact Tracing</w:t>
            </w:r>
          </w:p>
        </w:tc>
        <w:tc>
          <w:tcPr>
            <w:tcW w:w="3600" w:type="dxa"/>
          </w:tcPr>
          <w:p w14:paraId="474EF82A" w14:textId="77777777" w:rsidR="004C06B1" w:rsidRPr="00FF3CC8" w:rsidRDefault="004C06B1" w:rsidP="00EB636A">
            <w:pPr>
              <w:pStyle w:val="ListParagraph"/>
              <w:numPr>
                <w:ilvl w:val="0"/>
                <w:numId w:val="2"/>
              </w:numPr>
              <w:ind w:left="246" w:hanging="270"/>
              <w:rPr>
                <w:rFonts w:ascii="Helvetica" w:hAnsi="Helvetica"/>
              </w:rPr>
            </w:pPr>
            <w:r w:rsidRPr="00FF3CC8">
              <w:rPr>
                <w:rFonts w:ascii="Helvetica" w:hAnsi="Helvetica"/>
              </w:rPr>
              <w:t>Testing capacity continues to increase significantly.</w:t>
            </w:r>
          </w:p>
          <w:p w14:paraId="3B93353B" w14:textId="77777777" w:rsidR="004C06B1" w:rsidRPr="00FF3CC8" w:rsidRDefault="004C06B1" w:rsidP="00EB636A">
            <w:pPr>
              <w:pStyle w:val="ListParagraph"/>
              <w:numPr>
                <w:ilvl w:val="0"/>
                <w:numId w:val="2"/>
              </w:numPr>
              <w:ind w:left="246" w:hanging="270"/>
              <w:rPr>
                <w:rFonts w:ascii="Helvetica" w:hAnsi="Helvetica"/>
              </w:rPr>
            </w:pPr>
            <w:r w:rsidRPr="00FF3CC8">
              <w:rPr>
                <w:rFonts w:ascii="Helvetica" w:hAnsi="Helvetica"/>
              </w:rPr>
              <w:t>Anyone in contact with someone who is possible positive case can be tested.</w:t>
            </w:r>
          </w:p>
          <w:p w14:paraId="196DE756" w14:textId="77777777" w:rsidR="004C06B1" w:rsidRPr="00FF3CC8" w:rsidRDefault="004C06B1" w:rsidP="00EB636A">
            <w:pPr>
              <w:pStyle w:val="ListParagraph"/>
              <w:numPr>
                <w:ilvl w:val="0"/>
                <w:numId w:val="2"/>
              </w:numPr>
              <w:ind w:left="246" w:hanging="270"/>
              <w:rPr>
                <w:rFonts w:ascii="Helvetica" w:hAnsi="Helvetica"/>
              </w:rPr>
            </w:pPr>
            <w:r w:rsidRPr="00FF3CC8">
              <w:rPr>
                <w:rFonts w:ascii="Helvetica" w:hAnsi="Helvetica"/>
              </w:rPr>
              <w:t>Rapid tests are readily available at the hospital for all who arrive for service and</w:t>
            </w:r>
            <w:r>
              <w:rPr>
                <w:rFonts w:ascii="Helvetica" w:hAnsi="Helvetica"/>
              </w:rPr>
              <w:t xml:space="preserve"> all</w:t>
            </w:r>
            <w:r w:rsidRPr="00FF3CC8">
              <w:rPr>
                <w:rFonts w:ascii="Helvetica" w:hAnsi="Helvetica"/>
              </w:rPr>
              <w:t xml:space="preserve"> medical workers</w:t>
            </w:r>
            <w:r>
              <w:rPr>
                <w:rFonts w:ascii="Helvetica" w:hAnsi="Helvetica"/>
              </w:rPr>
              <w:t xml:space="preserve"> and back of house staff</w:t>
            </w:r>
            <w:r w:rsidRPr="00FF3CC8">
              <w:rPr>
                <w:rFonts w:ascii="Helvetica" w:hAnsi="Helvetica"/>
              </w:rPr>
              <w:t>.</w:t>
            </w:r>
          </w:p>
          <w:p w14:paraId="28508BFC" w14:textId="77777777" w:rsidR="004C06B1" w:rsidRPr="00FF3CC8" w:rsidRDefault="004C06B1" w:rsidP="00EB636A">
            <w:pPr>
              <w:pStyle w:val="ListParagraph"/>
              <w:numPr>
                <w:ilvl w:val="0"/>
                <w:numId w:val="2"/>
              </w:numPr>
              <w:ind w:left="246" w:hanging="270"/>
              <w:rPr>
                <w:rFonts w:ascii="Helvetica" w:hAnsi="Helvetica"/>
              </w:rPr>
            </w:pPr>
            <w:r w:rsidRPr="00FF3CC8">
              <w:rPr>
                <w:rFonts w:ascii="Helvetica" w:hAnsi="Helvetica"/>
              </w:rPr>
              <w:t>Repeated testing available</w:t>
            </w:r>
          </w:p>
          <w:p w14:paraId="35170FCD" w14:textId="77777777" w:rsidR="004C06B1" w:rsidRPr="00FF3CC8" w:rsidRDefault="004C06B1" w:rsidP="00EB636A">
            <w:pPr>
              <w:pStyle w:val="ListParagraph"/>
              <w:ind w:left="246"/>
              <w:rPr>
                <w:rFonts w:ascii="Helvetica" w:hAnsi="Helvetica"/>
              </w:rPr>
            </w:pPr>
            <w:r w:rsidRPr="00FF3CC8">
              <w:rPr>
                <w:rFonts w:ascii="Helvetica" w:hAnsi="Helvetica"/>
              </w:rPr>
              <w:t xml:space="preserve"> to all associated with Columbine Manor.</w:t>
            </w:r>
          </w:p>
          <w:p w14:paraId="50C5E95D" w14:textId="77777777" w:rsidR="004C06B1" w:rsidRPr="00FF3CC8" w:rsidRDefault="004C06B1" w:rsidP="00EB636A">
            <w:pPr>
              <w:pStyle w:val="ListParagraph"/>
              <w:numPr>
                <w:ilvl w:val="0"/>
                <w:numId w:val="2"/>
              </w:numPr>
              <w:ind w:left="246" w:hanging="270"/>
              <w:rPr>
                <w:rFonts w:ascii="Helvetica" w:hAnsi="Helvetica"/>
              </w:rPr>
            </w:pPr>
            <w:r w:rsidRPr="00FF3CC8">
              <w:rPr>
                <w:rFonts w:ascii="Helvetica" w:hAnsi="Helvetica"/>
              </w:rPr>
              <w:t>CCPH has the capacity to do thorough contact tracing for all possible and positive cases.</w:t>
            </w:r>
          </w:p>
          <w:p w14:paraId="53966FF9" w14:textId="77777777" w:rsidR="004C06B1" w:rsidRPr="00FF3CC8" w:rsidRDefault="004C06B1" w:rsidP="00EB636A">
            <w:pPr>
              <w:pStyle w:val="ListParagraph"/>
              <w:numPr>
                <w:ilvl w:val="0"/>
                <w:numId w:val="2"/>
              </w:numPr>
              <w:ind w:left="246" w:hanging="270"/>
              <w:rPr>
                <w:rFonts w:ascii="Helvetica" w:hAnsi="Helvetica"/>
              </w:rPr>
            </w:pPr>
            <w:r>
              <w:rPr>
                <w:rFonts w:ascii="Helvetica" w:hAnsi="Helvetica"/>
              </w:rPr>
              <w:t>Skiing, r</w:t>
            </w:r>
            <w:r w:rsidRPr="00FF3CC8">
              <w:rPr>
                <w:rFonts w:ascii="Helvetica" w:hAnsi="Helvetica"/>
              </w:rPr>
              <w:t>afting and lodging companies full</w:t>
            </w:r>
            <w:r>
              <w:rPr>
                <w:rFonts w:ascii="Helvetica" w:hAnsi="Helvetica"/>
              </w:rPr>
              <w:t>y</w:t>
            </w:r>
            <w:r w:rsidRPr="00FF3CC8">
              <w:rPr>
                <w:rFonts w:ascii="Helvetica" w:hAnsi="Helvetica"/>
              </w:rPr>
              <w:t xml:space="preserve"> cooperating with contract tracing.</w:t>
            </w:r>
          </w:p>
        </w:tc>
        <w:tc>
          <w:tcPr>
            <w:tcW w:w="540" w:type="dxa"/>
            <w:shd w:val="clear" w:color="auto" w:fill="C9C9C9" w:themeFill="accent3" w:themeFillTint="99"/>
          </w:tcPr>
          <w:p w14:paraId="4D527F78" w14:textId="77777777" w:rsidR="004C06B1" w:rsidRPr="00FF3CC8" w:rsidRDefault="004C06B1" w:rsidP="00EB636A">
            <w:pPr>
              <w:rPr>
                <w:rFonts w:ascii="Helvetica" w:hAnsi="Helvetica"/>
              </w:rPr>
            </w:pPr>
          </w:p>
        </w:tc>
        <w:tc>
          <w:tcPr>
            <w:tcW w:w="3505" w:type="dxa"/>
          </w:tcPr>
          <w:p w14:paraId="70F0FA87" w14:textId="77777777" w:rsidR="004C06B1" w:rsidRPr="00FF3CC8" w:rsidRDefault="004C06B1" w:rsidP="00EB636A">
            <w:pPr>
              <w:pStyle w:val="ListParagraph"/>
              <w:numPr>
                <w:ilvl w:val="0"/>
                <w:numId w:val="2"/>
              </w:numPr>
              <w:ind w:left="156" w:hanging="180"/>
              <w:rPr>
                <w:rFonts w:ascii="Helvetica" w:hAnsi="Helvetica"/>
              </w:rPr>
            </w:pPr>
            <w:r w:rsidRPr="00FF3CC8">
              <w:rPr>
                <w:rFonts w:ascii="Helvetica" w:hAnsi="Helvetica"/>
              </w:rPr>
              <w:t>Testing capacity continues to be limited.</w:t>
            </w:r>
          </w:p>
          <w:p w14:paraId="67C8085F" w14:textId="77777777" w:rsidR="004C06B1" w:rsidRPr="00FF3CC8" w:rsidRDefault="004C06B1" w:rsidP="00EB636A">
            <w:pPr>
              <w:pStyle w:val="ListParagraph"/>
              <w:numPr>
                <w:ilvl w:val="0"/>
                <w:numId w:val="2"/>
              </w:numPr>
              <w:ind w:left="156" w:hanging="180"/>
              <w:rPr>
                <w:rFonts w:ascii="Helvetica" w:hAnsi="Helvetica"/>
              </w:rPr>
            </w:pPr>
            <w:r w:rsidRPr="00FF3CC8">
              <w:rPr>
                <w:rFonts w:ascii="Helvetica" w:hAnsi="Helvetica"/>
              </w:rPr>
              <w:t>Only symptomatic patients are tested.</w:t>
            </w:r>
          </w:p>
          <w:p w14:paraId="7FF6241C" w14:textId="77777777" w:rsidR="004C06B1" w:rsidRPr="00FF3CC8" w:rsidRDefault="004C06B1" w:rsidP="00EB636A">
            <w:pPr>
              <w:pStyle w:val="ListParagraph"/>
              <w:numPr>
                <w:ilvl w:val="0"/>
                <w:numId w:val="2"/>
              </w:numPr>
              <w:ind w:left="156" w:hanging="180"/>
              <w:rPr>
                <w:rFonts w:ascii="Helvetica" w:hAnsi="Helvetica"/>
              </w:rPr>
            </w:pPr>
            <w:r w:rsidRPr="00FF3CC8">
              <w:rPr>
                <w:rFonts w:ascii="Helvetica" w:hAnsi="Helvetica"/>
              </w:rPr>
              <w:t>Medical staff receive testing but results continue to take 72 hours.</w:t>
            </w:r>
          </w:p>
          <w:p w14:paraId="20D45330" w14:textId="77777777" w:rsidR="004C06B1" w:rsidRPr="00FF3CC8" w:rsidRDefault="004C06B1" w:rsidP="00EB636A">
            <w:pPr>
              <w:pStyle w:val="ListParagraph"/>
              <w:numPr>
                <w:ilvl w:val="0"/>
                <w:numId w:val="2"/>
              </w:numPr>
              <w:ind w:left="156" w:hanging="180"/>
              <w:rPr>
                <w:rFonts w:ascii="Helvetica" w:hAnsi="Helvetica"/>
              </w:rPr>
            </w:pPr>
            <w:r w:rsidRPr="00FF3CC8">
              <w:rPr>
                <w:rFonts w:ascii="Helvetica" w:hAnsi="Helvetica"/>
              </w:rPr>
              <w:t>CCPH has only limited capacity to do contact tracing.</w:t>
            </w:r>
          </w:p>
          <w:p w14:paraId="0C882C96" w14:textId="77777777" w:rsidR="004C06B1" w:rsidRPr="00FF3CC8" w:rsidRDefault="004C06B1" w:rsidP="00EB636A">
            <w:pPr>
              <w:pStyle w:val="ListParagraph"/>
              <w:numPr>
                <w:ilvl w:val="0"/>
                <w:numId w:val="2"/>
              </w:numPr>
              <w:ind w:left="156" w:hanging="180"/>
              <w:rPr>
                <w:rFonts w:ascii="Helvetica" w:hAnsi="Helvetica"/>
              </w:rPr>
            </w:pPr>
            <w:r>
              <w:rPr>
                <w:rFonts w:ascii="Helvetica" w:hAnsi="Helvetica"/>
              </w:rPr>
              <w:t>Skiing, r</w:t>
            </w:r>
            <w:r w:rsidRPr="00FF3CC8">
              <w:rPr>
                <w:rFonts w:ascii="Helvetica" w:hAnsi="Helvetica"/>
              </w:rPr>
              <w:t>afting and lodging companies are, for the most part, not willing or capable to cooperate in contact tracing.</w:t>
            </w:r>
          </w:p>
        </w:tc>
      </w:tr>
      <w:tr w:rsidR="004C06B1" w:rsidRPr="00FF3CC8" w14:paraId="4022E27E" w14:textId="77777777" w:rsidTr="00EB636A">
        <w:tc>
          <w:tcPr>
            <w:tcW w:w="1705" w:type="dxa"/>
          </w:tcPr>
          <w:p w14:paraId="62F401ED" w14:textId="77777777" w:rsidR="004C06B1" w:rsidRPr="00FF3CC8" w:rsidRDefault="004C06B1" w:rsidP="00EB636A">
            <w:pPr>
              <w:rPr>
                <w:rFonts w:ascii="Helvetica" w:hAnsi="Helvetica"/>
              </w:rPr>
            </w:pPr>
            <w:r w:rsidRPr="00FF3CC8">
              <w:rPr>
                <w:rFonts w:ascii="Helvetica" w:hAnsi="Helvetica"/>
              </w:rPr>
              <w:t>Treatments</w:t>
            </w:r>
          </w:p>
        </w:tc>
        <w:tc>
          <w:tcPr>
            <w:tcW w:w="3600" w:type="dxa"/>
          </w:tcPr>
          <w:p w14:paraId="45FADF94" w14:textId="77777777" w:rsidR="004C06B1" w:rsidRPr="00FF3CC8" w:rsidRDefault="004C06B1" w:rsidP="00EB636A">
            <w:pPr>
              <w:pStyle w:val="ListParagraph"/>
              <w:numPr>
                <w:ilvl w:val="0"/>
                <w:numId w:val="3"/>
              </w:numPr>
              <w:ind w:left="156" w:hanging="180"/>
              <w:rPr>
                <w:rFonts w:ascii="Helvetica" w:hAnsi="Helvetica"/>
              </w:rPr>
            </w:pPr>
            <w:r w:rsidRPr="00FF3CC8">
              <w:rPr>
                <w:rFonts w:ascii="Helvetica" w:hAnsi="Helvetica"/>
              </w:rPr>
              <w:t>Best treatment practices continue to improve with world-wide experiences.</w:t>
            </w:r>
          </w:p>
          <w:p w14:paraId="445FFB9E" w14:textId="77777777" w:rsidR="004C06B1" w:rsidRPr="00FF3CC8" w:rsidRDefault="004C06B1" w:rsidP="00EB636A">
            <w:pPr>
              <w:pStyle w:val="ListParagraph"/>
              <w:numPr>
                <w:ilvl w:val="0"/>
                <w:numId w:val="3"/>
              </w:numPr>
              <w:ind w:left="156" w:hanging="180"/>
              <w:rPr>
                <w:rFonts w:ascii="Helvetica" w:hAnsi="Helvetica"/>
              </w:rPr>
            </w:pPr>
            <w:r w:rsidRPr="00FF3CC8">
              <w:rPr>
                <w:rFonts w:ascii="Helvetica" w:hAnsi="Helvetica"/>
              </w:rPr>
              <w:t>More effective treatments are readily available</w:t>
            </w:r>
            <w:r>
              <w:rPr>
                <w:rFonts w:ascii="Helvetica" w:hAnsi="Helvetica"/>
              </w:rPr>
              <w:t>.</w:t>
            </w:r>
            <w:r w:rsidRPr="00FF3CC8">
              <w:rPr>
                <w:rFonts w:ascii="Helvetica" w:hAnsi="Helvetica"/>
              </w:rPr>
              <w:t xml:space="preserve"> </w:t>
            </w:r>
          </w:p>
          <w:p w14:paraId="3144C7D9" w14:textId="77777777" w:rsidR="004C06B1" w:rsidRPr="00FF3CC8" w:rsidRDefault="004C06B1" w:rsidP="00EB636A">
            <w:pPr>
              <w:pStyle w:val="ListParagraph"/>
              <w:numPr>
                <w:ilvl w:val="0"/>
                <w:numId w:val="3"/>
              </w:numPr>
              <w:ind w:left="156" w:hanging="180"/>
              <w:rPr>
                <w:rFonts w:ascii="Helvetica" w:hAnsi="Helvetica"/>
              </w:rPr>
            </w:pPr>
            <w:r w:rsidRPr="00FF3CC8">
              <w:rPr>
                <w:rFonts w:ascii="Helvetica" w:hAnsi="Helvetica"/>
              </w:rPr>
              <w:t>A vaccine is available and widely distributed.</w:t>
            </w:r>
          </w:p>
        </w:tc>
        <w:tc>
          <w:tcPr>
            <w:tcW w:w="540" w:type="dxa"/>
            <w:shd w:val="clear" w:color="auto" w:fill="C9C9C9" w:themeFill="accent3" w:themeFillTint="99"/>
          </w:tcPr>
          <w:p w14:paraId="36B39571" w14:textId="77777777" w:rsidR="004C06B1" w:rsidRPr="00FF3CC8" w:rsidRDefault="004C06B1" w:rsidP="00EB636A">
            <w:pPr>
              <w:rPr>
                <w:rFonts w:ascii="Helvetica" w:hAnsi="Helvetica"/>
              </w:rPr>
            </w:pPr>
          </w:p>
        </w:tc>
        <w:tc>
          <w:tcPr>
            <w:tcW w:w="3505" w:type="dxa"/>
          </w:tcPr>
          <w:p w14:paraId="2278E014" w14:textId="77777777" w:rsidR="004C06B1" w:rsidRPr="00FF3CC8" w:rsidRDefault="004C06B1" w:rsidP="00EB636A">
            <w:pPr>
              <w:pStyle w:val="ListParagraph"/>
              <w:numPr>
                <w:ilvl w:val="0"/>
                <w:numId w:val="3"/>
              </w:numPr>
              <w:ind w:left="156" w:hanging="156"/>
              <w:rPr>
                <w:rFonts w:ascii="Helvetica" w:hAnsi="Helvetica"/>
              </w:rPr>
            </w:pPr>
            <w:r w:rsidRPr="00FF3CC8">
              <w:rPr>
                <w:rFonts w:ascii="Helvetica" w:hAnsi="Helvetica"/>
              </w:rPr>
              <w:t>Treatment practices continue to be rudimentary.</w:t>
            </w:r>
          </w:p>
          <w:p w14:paraId="12391272" w14:textId="77777777" w:rsidR="004C06B1" w:rsidRPr="00FF3CC8" w:rsidRDefault="004C06B1" w:rsidP="00EB636A">
            <w:pPr>
              <w:pStyle w:val="ListParagraph"/>
              <w:numPr>
                <w:ilvl w:val="0"/>
                <w:numId w:val="3"/>
              </w:numPr>
              <w:ind w:left="156" w:hanging="156"/>
              <w:rPr>
                <w:rFonts w:ascii="Helvetica" w:hAnsi="Helvetica"/>
              </w:rPr>
            </w:pPr>
            <w:r w:rsidRPr="00FF3CC8">
              <w:rPr>
                <w:rFonts w:ascii="Helvetica" w:hAnsi="Helvetica"/>
              </w:rPr>
              <w:t>No effective treatments are available, at this time.</w:t>
            </w:r>
          </w:p>
          <w:p w14:paraId="32855537" w14:textId="77777777" w:rsidR="004C06B1" w:rsidRPr="00FF3CC8" w:rsidRDefault="004C06B1" w:rsidP="00EB636A">
            <w:pPr>
              <w:pStyle w:val="ListParagraph"/>
              <w:numPr>
                <w:ilvl w:val="0"/>
                <w:numId w:val="3"/>
              </w:numPr>
              <w:ind w:left="156" w:hanging="156"/>
              <w:rPr>
                <w:rFonts w:ascii="Helvetica" w:hAnsi="Helvetica"/>
              </w:rPr>
            </w:pPr>
            <w:r w:rsidRPr="00FF3CC8">
              <w:rPr>
                <w:rFonts w:ascii="Helvetica" w:hAnsi="Helvetica"/>
              </w:rPr>
              <w:t>Treatment costs continue to impact the economy</w:t>
            </w:r>
            <w:r>
              <w:rPr>
                <w:rFonts w:ascii="Helvetica" w:hAnsi="Helvetica"/>
              </w:rPr>
              <w:t>.</w:t>
            </w:r>
          </w:p>
        </w:tc>
      </w:tr>
      <w:tr w:rsidR="004C06B1" w:rsidRPr="00FF3CC8" w14:paraId="3E58A386" w14:textId="77777777" w:rsidTr="00EB636A">
        <w:tc>
          <w:tcPr>
            <w:tcW w:w="1705" w:type="dxa"/>
          </w:tcPr>
          <w:p w14:paraId="1557C881" w14:textId="77777777" w:rsidR="004C06B1" w:rsidRPr="00FF3CC8" w:rsidRDefault="004C06B1" w:rsidP="00EB636A">
            <w:pPr>
              <w:rPr>
                <w:rFonts w:ascii="Helvetica" w:hAnsi="Helvetica"/>
              </w:rPr>
            </w:pPr>
            <w:r w:rsidRPr="00FF3CC8">
              <w:rPr>
                <w:rFonts w:ascii="Helvetica" w:hAnsi="Helvetica"/>
              </w:rPr>
              <w:t>Number of Reported confirmed Cases of COVID-19</w:t>
            </w:r>
          </w:p>
          <w:p w14:paraId="63B3B056" w14:textId="77777777" w:rsidR="004C06B1" w:rsidRPr="00FF3CC8" w:rsidRDefault="004C06B1" w:rsidP="00EB636A">
            <w:pPr>
              <w:rPr>
                <w:rFonts w:ascii="Helvetica" w:hAnsi="Helvetica"/>
              </w:rPr>
            </w:pPr>
          </w:p>
          <w:p w14:paraId="7F80CB46" w14:textId="77777777" w:rsidR="004C06B1" w:rsidRPr="00FF3CC8" w:rsidRDefault="004C06B1" w:rsidP="00EB636A">
            <w:pPr>
              <w:rPr>
                <w:rFonts w:ascii="Helvetica" w:hAnsi="Helvetica"/>
              </w:rPr>
            </w:pPr>
          </w:p>
        </w:tc>
        <w:tc>
          <w:tcPr>
            <w:tcW w:w="3600" w:type="dxa"/>
          </w:tcPr>
          <w:p w14:paraId="0B033C30" w14:textId="77777777" w:rsidR="004C06B1" w:rsidRPr="00FF3CC8" w:rsidRDefault="004C06B1" w:rsidP="00EB636A">
            <w:pPr>
              <w:pStyle w:val="ListParagraph"/>
              <w:numPr>
                <w:ilvl w:val="0"/>
                <w:numId w:val="4"/>
              </w:numPr>
              <w:ind w:left="246" w:hanging="270"/>
              <w:rPr>
                <w:rFonts w:ascii="Helvetica" w:hAnsi="Helvetica"/>
              </w:rPr>
            </w:pPr>
            <w:r w:rsidRPr="00FF3CC8">
              <w:rPr>
                <w:rFonts w:ascii="Helvetica" w:hAnsi="Helvetica"/>
              </w:rPr>
              <w:t>The number of cases confirmed in the County has been reduced to very rare situations.</w:t>
            </w:r>
          </w:p>
          <w:p w14:paraId="1628A561" w14:textId="77777777" w:rsidR="004C06B1" w:rsidRPr="00FF3CC8" w:rsidRDefault="004C06B1" w:rsidP="00EB636A">
            <w:pPr>
              <w:pStyle w:val="ListParagraph"/>
              <w:numPr>
                <w:ilvl w:val="0"/>
                <w:numId w:val="4"/>
              </w:numPr>
              <w:ind w:left="246" w:hanging="270"/>
              <w:rPr>
                <w:rFonts w:ascii="Helvetica" w:hAnsi="Helvetica"/>
              </w:rPr>
            </w:pPr>
            <w:r w:rsidRPr="00FF3CC8">
              <w:rPr>
                <w:rFonts w:ascii="Helvetica" w:hAnsi="Helvetica"/>
              </w:rPr>
              <w:t>These cases are caught early, so exponential growth is minimized.</w:t>
            </w:r>
          </w:p>
          <w:p w14:paraId="305D2699" w14:textId="77777777" w:rsidR="004C06B1" w:rsidRPr="00FF3CC8" w:rsidRDefault="004C06B1" w:rsidP="00EB636A">
            <w:pPr>
              <w:pStyle w:val="ListParagraph"/>
              <w:numPr>
                <w:ilvl w:val="0"/>
                <w:numId w:val="4"/>
              </w:numPr>
              <w:ind w:left="246" w:hanging="270"/>
              <w:rPr>
                <w:rFonts w:ascii="Helvetica" w:hAnsi="Helvetica"/>
              </w:rPr>
            </w:pPr>
            <w:r w:rsidRPr="00FF3CC8">
              <w:rPr>
                <w:rFonts w:ascii="Helvetica" w:hAnsi="Helvetica"/>
              </w:rPr>
              <w:t xml:space="preserve">The cases associated with Columbine Manor are contained </w:t>
            </w:r>
            <w:r w:rsidRPr="00FF3CC8">
              <w:rPr>
                <w:rFonts w:ascii="Helvetica" w:hAnsi="Helvetica"/>
              </w:rPr>
              <w:lastRenderedPageBreak/>
              <w:t>and do not spread into the community.</w:t>
            </w:r>
          </w:p>
        </w:tc>
        <w:tc>
          <w:tcPr>
            <w:tcW w:w="540" w:type="dxa"/>
            <w:shd w:val="clear" w:color="auto" w:fill="C9C9C9" w:themeFill="accent3" w:themeFillTint="99"/>
          </w:tcPr>
          <w:p w14:paraId="009E8371" w14:textId="77777777" w:rsidR="004C06B1" w:rsidRPr="00FF3CC8" w:rsidRDefault="004C06B1" w:rsidP="00EB636A">
            <w:pPr>
              <w:rPr>
                <w:rFonts w:ascii="Helvetica" w:hAnsi="Helvetica"/>
              </w:rPr>
            </w:pPr>
          </w:p>
        </w:tc>
        <w:tc>
          <w:tcPr>
            <w:tcW w:w="3505" w:type="dxa"/>
          </w:tcPr>
          <w:p w14:paraId="5C2540F1" w14:textId="77777777" w:rsidR="004C06B1" w:rsidRPr="00FF3CC8" w:rsidRDefault="004C06B1" w:rsidP="00EB636A">
            <w:pPr>
              <w:pStyle w:val="ListParagraph"/>
              <w:numPr>
                <w:ilvl w:val="0"/>
                <w:numId w:val="4"/>
              </w:numPr>
              <w:ind w:left="156" w:hanging="156"/>
              <w:rPr>
                <w:rFonts w:ascii="Helvetica" w:hAnsi="Helvetica"/>
              </w:rPr>
            </w:pPr>
            <w:r w:rsidRPr="00FF3CC8">
              <w:rPr>
                <w:rFonts w:ascii="Helvetica" w:hAnsi="Helvetica"/>
              </w:rPr>
              <w:t>The number of positive cases rises and the number of those carrying the virus but asymptomatic also increases.</w:t>
            </w:r>
          </w:p>
          <w:p w14:paraId="1C3954EA" w14:textId="77777777" w:rsidR="004C06B1" w:rsidRPr="00FF3CC8" w:rsidRDefault="004C06B1" w:rsidP="00EB636A">
            <w:pPr>
              <w:pStyle w:val="ListParagraph"/>
              <w:numPr>
                <w:ilvl w:val="0"/>
                <w:numId w:val="4"/>
              </w:numPr>
              <w:ind w:left="156" w:hanging="156"/>
              <w:rPr>
                <w:rFonts w:ascii="Helvetica" w:hAnsi="Helvetica"/>
              </w:rPr>
            </w:pPr>
            <w:r w:rsidRPr="00FF3CC8">
              <w:rPr>
                <w:rFonts w:ascii="Helvetica" w:hAnsi="Helvetica"/>
              </w:rPr>
              <w:t>The overall number of cases starts to increase significantly, especially seasonally.</w:t>
            </w:r>
          </w:p>
          <w:p w14:paraId="5E7B6182" w14:textId="77777777" w:rsidR="004C06B1" w:rsidRPr="00FF3CC8" w:rsidRDefault="004C06B1" w:rsidP="00EB636A">
            <w:pPr>
              <w:pStyle w:val="ListParagraph"/>
              <w:numPr>
                <w:ilvl w:val="0"/>
                <w:numId w:val="4"/>
              </w:numPr>
              <w:ind w:left="156" w:hanging="156"/>
              <w:rPr>
                <w:rFonts w:ascii="Helvetica" w:hAnsi="Helvetica"/>
              </w:rPr>
            </w:pPr>
            <w:r w:rsidRPr="00FF3CC8">
              <w:rPr>
                <w:rFonts w:ascii="Helvetica" w:hAnsi="Helvetica"/>
              </w:rPr>
              <w:lastRenderedPageBreak/>
              <w:t>Not all cases associated with Columbine Manor are contained.</w:t>
            </w:r>
          </w:p>
        </w:tc>
      </w:tr>
      <w:tr w:rsidR="004C06B1" w:rsidRPr="00FF3CC8" w14:paraId="1071593E" w14:textId="77777777" w:rsidTr="00EB636A">
        <w:tc>
          <w:tcPr>
            <w:tcW w:w="1705" w:type="dxa"/>
          </w:tcPr>
          <w:p w14:paraId="698629B6" w14:textId="77777777" w:rsidR="004C06B1" w:rsidRPr="00FF3CC8" w:rsidRDefault="004C06B1" w:rsidP="00EB636A">
            <w:pPr>
              <w:rPr>
                <w:rFonts w:ascii="Helvetica" w:hAnsi="Helvetica"/>
              </w:rPr>
            </w:pPr>
            <w:r w:rsidRPr="00FF3CC8">
              <w:rPr>
                <w:rFonts w:ascii="Helvetica" w:hAnsi="Helvetica"/>
              </w:rPr>
              <w:lastRenderedPageBreak/>
              <w:t>Operations at the Hospital</w:t>
            </w:r>
          </w:p>
        </w:tc>
        <w:tc>
          <w:tcPr>
            <w:tcW w:w="3600" w:type="dxa"/>
          </w:tcPr>
          <w:p w14:paraId="5AFB29BF" w14:textId="77777777" w:rsidR="004C06B1" w:rsidRPr="00FF3CC8" w:rsidRDefault="004C06B1" w:rsidP="00EB636A">
            <w:pPr>
              <w:pStyle w:val="ListParagraph"/>
              <w:numPr>
                <w:ilvl w:val="0"/>
                <w:numId w:val="5"/>
              </w:numPr>
              <w:ind w:left="246" w:hanging="270"/>
              <w:rPr>
                <w:rFonts w:ascii="Helvetica" w:hAnsi="Helvetica"/>
              </w:rPr>
            </w:pPr>
            <w:r w:rsidRPr="00FF3CC8">
              <w:rPr>
                <w:rFonts w:ascii="Helvetica" w:hAnsi="Helvetica"/>
              </w:rPr>
              <w:t>The number of cases in the community are within the HRRMC capacity.</w:t>
            </w:r>
          </w:p>
          <w:p w14:paraId="707D5D2D" w14:textId="77777777" w:rsidR="004C06B1" w:rsidRPr="00FF3CC8" w:rsidRDefault="004C06B1" w:rsidP="00EB636A">
            <w:pPr>
              <w:pStyle w:val="ListParagraph"/>
              <w:numPr>
                <w:ilvl w:val="0"/>
                <w:numId w:val="5"/>
              </w:numPr>
              <w:ind w:left="246" w:hanging="270"/>
              <w:rPr>
                <w:rFonts w:ascii="Helvetica" w:hAnsi="Helvetica"/>
              </w:rPr>
            </w:pPr>
            <w:r w:rsidRPr="00FF3CC8">
              <w:rPr>
                <w:rFonts w:ascii="Helvetica" w:hAnsi="Helvetica"/>
              </w:rPr>
              <w:t>Non-COVID-19 procedures can continue, but many be limited as those seeking treatment for COVID-19 increases.</w:t>
            </w:r>
          </w:p>
          <w:p w14:paraId="146C6A8E" w14:textId="77777777" w:rsidR="004C06B1" w:rsidRPr="00FF3CC8" w:rsidRDefault="004C06B1" w:rsidP="00EB636A">
            <w:pPr>
              <w:pStyle w:val="ListParagraph"/>
              <w:numPr>
                <w:ilvl w:val="0"/>
                <w:numId w:val="5"/>
              </w:numPr>
              <w:ind w:left="246" w:hanging="270"/>
              <w:rPr>
                <w:rFonts w:ascii="Helvetica" w:hAnsi="Helvetica"/>
              </w:rPr>
            </w:pPr>
            <w:r w:rsidRPr="00FF3CC8">
              <w:rPr>
                <w:rFonts w:ascii="Helvetica" w:hAnsi="Helvetica"/>
              </w:rPr>
              <w:t xml:space="preserve">Other healthcare activities </w:t>
            </w:r>
            <w:r>
              <w:rPr>
                <w:rFonts w:ascii="Helvetica" w:hAnsi="Helvetica"/>
              </w:rPr>
              <w:t xml:space="preserve">(medical, dental, mental health) </w:t>
            </w:r>
            <w:r w:rsidRPr="00FF3CC8">
              <w:rPr>
                <w:rFonts w:ascii="Helvetica" w:hAnsi="Helvetica"/>
              </w:rPr>
              <w:t>return to normal operations.</w:t>
            </w:r>
          </w:p>
        </w:tc>
        <w:tc>
          <w:tcPr>
            <w:tcW w:w="540" w:type="dxa"/>
            <w:shd w:val="clear" w:color="auto" w:fill="C9C9C9" w:themeFill="accent3" w:themeFillTint="99"/>
          </w:tcPr>
          <w:p w14:paraId="1E408FF2" w14:textId="77777777" w:rsidR="004C06B1" w:rsidRPr="00FF3CC8" w:rsidRDefault="004C06B1" w:rsidP="00EB636A">
            <w:pPr>
              <w:rPr>
                <w:rFonts w:ascii="Helvetica" w:hAnsi="Helvetica"/>
              </w:rPr>
            </w:pPr>
          </w:p>
        </w:tc>
        <w:tc>
          <w:tcPr>
            <w:tcW w:w="3505" w:type="dxa"/>
          </w:tcPr>
          <w:p w14:paraId="2DDEFFE5" w14:textId="77777777" w:rsidR="004C06B1" w:rsidRDefault="004C06B1" w:rsidP="00EB636A">
            <w:pPr>
              <w:pStyle w:val="ListParagraph"/>
              <w:numPr>
                <w:ilvl w:val="0"/>
                <w:numId w:val="5"/>
              </w:numPr>
              <w:ind w:left="156" w:hanging="180"/>
              <w:rPr>
                <w:rFonts w:ascii="Helvetica" w:hAnsi="Helvetica"/>
              </w:rPr>
            </w:pPr>
            <w:r>
              <w:rPr>
                <w:rFonts w:ascii="Helvetica" w:hAnsi="Helvetica"/>
              </w:rPr>
              <w:t>The number of cases requiring medical intervention is about 25% of total cases.</w:t>
            </w:r>
          </w:p>
          <w:p w14:paraId="5F0BCAE2" w14:textId="77777777" w:rsidR="004C06B1" w:rsidRDefault="004C06B1" w:rsidP="00EB636A">
            <w:pPr>
              <w:pStyle w:val="ListParagraph"/>
              <w:numPr>
                <w:ilvl w:val="0"/>
                <w:numId w:val="5"/>
              </w:numPr>
              <w:ind w:left="156" w:hanging="180"/>
              <w:rPr>
                <w:rFonts w:ascii="Helvetica" w:hAnsi="Helvetica"/>
              </w:rPr>
            </w:pPr>
            <w:r w:rsidRPr="00FF3CC8">
              <w:rPr>
                <w:rFonts w:ascii="Helvetica" w:hAnsi="Helvetica"/>
              </w:rPr>
              <w:t>The number of cases requiring hospitalization continues to rise</w:t>
            </w:r>
            <w:r>
              <w:rPr>
                <w:rFonts w:ascii="Helvetica" w:hAnsi="Helvetica"/>
              </w:rPr>
              <w:t xml:space="preserve"> to about 5% of the infected population and 1-2% requiring care in an ICU.</w:t>
            </w:r>
          </w:p>
          <w:p w14:paraId="62732002" w14:textId="77777777" w:rsidR="004C06B1" w:rsidRPr="00FF3CC8" w:rsidRDefault="004C06B1" w:rsidP="00EB636A">
            <w:pPr>
              <w:pStyle w:val="ListParagraph"/>
              <w:numPr>
                <w:ilvl w:val="0"/>
                <w:numId w:val="5"/>
              </w:numPr>
              <w:ind w:left="156" w:hanging="180"/>
              <w:rPr>
                <w:rFonts w:ascii="Helvetica" w:hAnsi="Helvetica"/>
              </w:rPr>
            </w:pPr>
            <w:r w:rsidRPr="00FF3CC8">
              <w:rPr>
                <w:rFonts w:ascii="Helvetica" w:hAnsi="Helvetica"/>
              </w:rPr>
              <w:t>HRRMC</w:t>
            </w:r>
            <w:r>
              <w:rPr>
                <w:rFonts w:ascii="Helvetica" w:hAnsi="Helvetica"/>
              </w:rPr>
              <w:t>, dental and mental healthcare providers</w:t>
            </w:r>
            <w:r w:rsidRPr="00FF3CC8">
              <w:rPr>
                <w:rFonts w:ascii="Helvetica" w:hAnsi="Helvetica"/>
              </w:rPr>
              <w:t xml:space="preserve"> h</w:t>
            </w:r>
            <w:r>
              <w:rPr>
                <w:rFonts w:ascii="Helvetica" w:hAnsi="Helvetica"/>
              </w:rPr>
              <w:t>ave</w:t>
            </w:r>
            <w:r w:rsidRPr="00FF3CC8">
              <w:rPr>
                <w:rFonts w:ascii="Helvetica" w:hAnsi="Helvetica"/>
              </w:rPr>
              <w:t xml:space="preserve"> to suspend any non-emergent procedures</w:t>
            </w:r>
            <w:r>
              <w:rPr>
                <w:rFonts w:ascii="Helvetica" w:hAnsi="Helvetica"/>
              </w:rPr>
              <w:t xml:space="preserve"> and return to tele-medicine.</w:t>
            </w:r>
          </w:p>
          <w:p w14:paraId="759FD9BF" w14:textId="77777777" w:rsidR="004C06B1" w:rsidRPr="00FF3CC8" w:rsidRDefault="004C06B1" w:rsidP="00EB636A">
            <w:pPr>
              <w:pStyle w:val="ListParagraph"/>
              <w:numPr>
                <w:ilvl w:val="0"/>
                <w:numId w:val="5"/>
              </w:numPr>
              <w:ind w:left="156" w:hanging="180"/>
              <w:rPr>
                <w:rFonts w:ascii="Helvetica" w:hAnsi="Helvetica"/>
              </w:rPr>
            </w:pPr>
            <w:r w:rsidRPr="00FF3CC8">
              <w:rPr>
                <w:rFonts w:ascii="Helvetica" w:hAnsi="Helvetica"/>
              </w:rPr>
              <w:t>If the number of cases overwhelms the capacity of HRRMC, pressure to isolate the County is likely.</w:t>
            </w:r>
          </w:p>
        </w:tc>
      </w:tr>
      <w:tr w:rsidR="004C06B1" w:rsidRPr="00FF3CC8" w14:paraId="3EC55FF7" w14:textId="77777777" w:rsidTr="00EB636A">
        <w:tc>
          <w:tcPr>
            <w:tcW w:w="1705" w:type="dxa"/>
          </w:tcPr>
          <w:p w14:paraId="677965E1" w14:textId="77777777" w:rsidR="004C06B1" w:rsidRPr="00FF3CC8" w:rsidRDefault="004C06B1" w:rsidP="00EB636A">
            <w:pPr>
              <w:rPr>
                <w:rFonts w:ascii="Helvetica" w:hAnsi="Helvetica"/>
              </w:rPr>
            </w:pPr>
            <w:r w:rsidRPr="00FF3CC8">
              <w:rPr>
                <w:rFonts w:ascii="Helvetica" w:hAnsi="Helvetica"/>
              </w:rPr>
              <w:t>Economy</w:t>
            </w:r>
          </w:p>
        </w:tc>
        <w:tc>
          <w:tcPr>
            <w:tcW w:w="3600" w:type="dxa"/>
          </w:tcPr>
          <w:p w14:paraId="37465815" w14:textId="77777777" w:rsidR="004C06B1" w:rsidRPr="00FF3CC8" w:rsidRDefault="004C06B1" w:rsidP="00EB636A">
            <w:pPr>
              <w:pStyle w:val="ListParagraph"/>
              <w:numPr>
                <w:ilvl w:val="0"/>
                <w:numId w:val="6"/>
              </w:numPr>
              <w:ind w:left="246" w:hanging="270"/>
              <w:rPr>
                <w:rFonts w:ascii="Helvetica" w:hAnsi="Helvetica"/>
              </w:rPr>
            </w:pPr>
            <w:r w:rsidRPr="00FF3CC8">
              <w:rPr>
                <w:rFonts w:ascii="Helvetica" w:hAnsi="Helvetica"/>
              </w:rPr>
              <w:t>More jobs are available and relieve much of the unemployment.</w:t>
            </w:r>
          </w:p>
          <w:p w14:paraId="20ADF453" w14:textId="77777777" w:rsidR="004C06B1" w:rsidRPr="00FF3CC8" w:rsidRDefault="004C06B1" w:rsidP="00EB636A">
            <w:pPr>
              <w:pStyle w:val="ListParagraph"/>
              <w:numPr>
                <w:ilvl w:val="0"/>
                <w:numId w:val="6"/>
              </w:numPr>
              <w:ind w:left="246" w:hanging="270"/>
              <w:rPr>
                <w:rFonts w:ascii="Helvetica" w:hAnsi="Helvetica"/>
              </w:rPr>
            </w:pPr>
            <w:r w:rsidRPr="00FF3CC8">
              <w:rPr>
                <w:rFonts w:ascii="Helvetica" w:hAnsi="Helvetica"/>
              </w:rPr>
              <w:t>The number of visitors starts to move up towards 2019 numbers.</w:t>
            </w:r>
          </w:p>
          <w:p w14:paraId="4C82CDB2" w14:textId="77777777" w:rsidR="004C06B1" w:rsidRPr="00FF3CC8" w:rsidRDefault="004C06B1" w:rsidP="00EB636A">
            <w:pPr>
              <w:pStyle w:val="ListParagraph"/>
              <w:numPr>
                <w:ilvl w:val="0"/>
                <w:numId w:val="6"/>
              </w:numPr>
              <w:ind w:left="246" w:hanging="270"/>
              <w:rPr>
                <w:rFonts w:ascii="Helvetica" w:hAnsi="Helvetica"/>
              </w:rPr>
            </w:pPr>
            <w:r w:rsidRPr="00FF3CC8">
              <w:rPr>
                <w:rFonts w:ascii="Helvetica" w:hAnsi="Helvetica"/>
              </w:rPr>
              <w:t xml:space="preserve">Many businesses may have closed. </w:t>
            </w:r>
          </w:p>
          <w:p w14:paraId="511A12AF" w14:textId="77777777" w:rsidR="004C06B1" w:rsidRPr="00FF3CC8" w:rsidRDefault="004C06B1" w:rsidP="00EB636A">
            <w:pPr>
              <w:pStyle w:val="ListParagraph"/>
              <w:numPr>
                <w:ilvl w:val="0"/>
                <w:numId w:val="6"/>
              </w:numPr>
              <w:ind w:left="246" w:hanging="270"/>
              <w:rPr>
                <w:rFonts w:ascii="Helvetica" w:hAnsi="Helvetica"/>
              </w:rPr>
            </w:pPr>
            <w:r w:rsidRPr="00FF3CC8">
              <w:rPr>
                <w:rFonts w:ascii="Helvetica" w:hAnsi="Helvetica"/>
              </w:rPr>
              <w:t>There are empty retail spaces in all downtown areas.  Rental rates are stagnant or decrease</w:t>
            </w:r>
          </w:p>
          <w:p w14:paraId="704BA86D" w14:textId="77777777" w:rsidR="004C06B1" w:rsidRPr="00FF3CC8" w:rsidRDefault="004C06B1" w:rsidP="00EB636A">
            <w:pPr>
              <w:pStyle w:val="ListParagraph"/>
              <w:numPr>
                <w:ilvl w:val="0"/>
                <w:numId w:val="6"/>
              </w:numPr>
              <w:ind w:left="246" w:hanging="270"/>
              <w:rPr>
                <w:rFonts w:ascii="Helvetica" w:hAnsi="Helvetica"/>
              </w:rPr>
            </w:pPr>
            <w:r w:rsidRPr="00FF3CC8">
              <w:rPr>
                <w:rFonts w:ascii="Helvetica" w:hAnsi="Helvetica"/>
              </w:rPr>
              <w:t>Unemployment rate continues in the 7 – 10% range.</w:t>
            </w:r>
          </w:p>
          <w:p w14:paraId="21894A2C" w14:textId="77777777" w:rsidR="004C06B1" w:rsidRDefault="004C06B1" w:rsidP="00EB636A">
            <w:pPr>
              <w:pStyle w:val="ListParagraph"/>
              <w:numPr>
                <w:ilvl w:val="0"/>
                <w:numId w:val="6"/>
              </w:numPr>
              <w:ind w:left="246" w:hanging="270"/>
              <w:rPr>
                <w:rFonts w:ascii="Helvetica" w:hAnsi="Helvetica"/>
              </w:rPr>
            </w:pPr>
            <w:r w:rsidRPr="00FF3CC8">
              <w:rPr>
                <w:rFonts w:ascii="Helvetica" w:hAnsi="Helvetica"/>
              </w:rPr>
              <w:t>Some out-migration has continued, few will return.</w:t>
            </w:r>
          </w:p>
          <w:p w14:paraId="2AEF351B" w14:textId="77777777" w:rsidR="004C06B1" w:rsidRDefault="004C06B1" w:rsidP="00EB636A">
            <w:pPr>
              <w:pStyle w:val="ListParagraph"/>
              <w:numPr>
                <w:ilvl w:val="0"/>
                <w:numId w:val="6"/>
              </w:numPr>
              <w:ind w:left="246" w:hanging="270"/>
              <w:rPr>
                <w:rFonts w:ascii="Helvetica" w:hAnsi="Helvetica"/>
              </w:rPr>
            </w:pPr>
            <w:r>
              <w:rPr>
                <w:rFonts w:ascii="Helvetica" w:hAnsi="Helvetica"/>
              </w:rPr>
              <w:t>County and municipal Sales Tax Revenue 25 – 35% below 2019 levels.  The reserves were probably used in 2020, so without significant State and Federal support, significant reductions in 2021 budgets will be necessary.</w:t>
            </w:r>
          </w:p>
          <w:p w14:paraId="35D50C59" w14:textId="77777777" w:rsidR="004C06B1" w:rsidRDefault="004C06B1" w:rsidP="00EB636A">
            <w:pPr>
              <w:pStyle w:val="ListParagraph"/>
              <w:numPr>
                <w:ilvl w:val="0"/>
                <w:numId w:val="6"/>
              </w:numPr>
              <w:ind w:left="246" w:hanging="270"/>
              <w:rPr>
                <w:rFonts w:ascii="Helvetica" w:hAnsi="Helvetica"/>
              </w:rPr>
            </w:pPr>
            <w:r>
              <w:rPr>
                <w:rFonts w:ascii="Helvetica" w:hAnsi="Helvetica"/>
              </w:rPr>
              <w:t>Residential Real Estate prices remain at current level but less market activity.</w:t>
            </w:r>
          </w:p>
          <w:p w14:paraId="49478D5F" w14:textId="77777777" w:rsidR="004C06B1" w:rsidRPr="00FF3CC8" w:rsidRDefault="004C06B1" w:rsidP="00EB636A">
            <w:pPr>
              <w:pStyle w:val="ListParagraph"/>
              <w:numPr>
                <w:ilvl w:val="0"/>
                <w:numId w:val="6"/>
              </w:numPr>
              <w:ind w:left="246" w:hanging="270"/>
              <w:rPr>
                <w:rFonts w:ascii="Helvetica" w:hAnsi="Helvetica"/>
              </w:rPr>
            </w:pPr>
            <w:r>
              <w:rPr>
                <w:rFonts w:ascii="Helvetica" w:hAnsi="Helvetica"/>
              </w:rPr>
              <w:lastRenderedPageBreak/>
              <w:t>Commercial Real Estate values drop some, but not significant.</w:t>
            </w:r>
          </w:p>
        </w:tc>
        <w:tc>
          <w:tcPr>
            <w:tcW w:w="540" w:type="dxa"/>
            <w:shd w:val="clear" w:color="auto" w:fill="C9C9C9" w:themeFill="accent3" w:themeFillTint="99"/>
          </w:tcPr>
          <w:p w14:paraId="59074396" w14:textId="77777777" w:rsidR="004C06B1" w:rsidRPr="00FF3CC8" w:rsidRDefault="004C06B1" w:rsidP="00EB636A">
            <w:pPr>
              <w:rPr>
                <w:rFonts w:ascii="Helvetica" w:hAnsi="Helvetica"/>
              </w:rPr>
            </w:pPr>
          </w:p>
        </w:tc>
        <w:tc>
          <w:tcPr>
            <w:tcW w:w="3505" w:type="dxa"/>
          </w:tcPr>
          <w:p w14:paraId="06B8B5AD" w14:textId="77777777" w:rsidR="004C06B1" w:rsidRPr="00FF3CC8" w:rsidRDefault="004C06B1" w:rsidP="00EB636A">
            <w:pPr>
              <w:pStyle w:val="ListParagraph"/>
              <w:numPr>
                <w:ilvl w:val="0"/>
                <w:numId w:val="6"/>
              </w:numPr>
              <w:ind w:left="246" w:hanging="270"/>
              <w:rPr>
                <w:rFonts w:ascii="Helvetica" w:hAnsi="Helvetica"/>
              </w:rPr>
            </w:pPr>
            <w:r w:rsidRPr="00FF3CC8">
              <w:rPr>
                <w:rFonts w:ascii="Helvetica" w:hAnsi="Helvetica"/>
              </w:rPr>
              <w:t>A limited number of jobs are available and relieve some of the unemployment.</w:t>
            </w:r>
          </w:p>
          <w:p w14:paraId="771E5BB3" w14:textId="77777777" w:rsidR="004C06B1" w:rsidRPr="00FF3CC8" w:rsidRDefault="004C06B1" w:rsidP="00EB636A">
            <w:pPr>
              <w:pStyle w:val="ListParagraph"/>
              <w:numPr>
                <w:ilvl w:val="0"/>
                <w:numId w:val="6"/>
              </w:numPr>
              <w:ind w:left="246" w:hanging="270"/>
              <w:rPr>
                <w:rFonts w:ascii="Helvetica" w:hAnsi="Helvetica"/>
              </w:rPr>
            </w:pPr>
            <w:r w:rsidRPr="00FF3CC8">
              <w:rPr>
                <w:rFonts w:ascii="Helvetica" w:hAnsi="Helvetica"/>
              </w:rPr>
              <w:t>If overall COVID-19 numbers regionally increase, there is likely to be restrictions on travel and tourism.</w:t>
            </w:r>
          </w:p>
          <w:p w14:paraId="62B0E886" w14:textId="77777777" w:rsidR="004C06B1" w:rsidRPr="00FF3CC8" w:rsidRDefault="004C06B1" w:rsidP="00EB636A">
            <w:pPr>
              <w:pStyle w:val="ListParagraph"/>
              <w:numPr>
                <w:ilvl w:val="0"/>
                <w:numId w:val="6"/>
              </w:numPr>
              <w:ind w:left="246" w:hanging="270"/>
              <w:rPr>
                <w:rFonts w:ascii="Helvetica" w:hAnsi="Helvetica"/>
              </w:rPr>
            </w:pPr>
            <w:r w:rsidRPr="00FF3CC8">
              <w:rPr>
                <w:rFonts w:ascii="Helvetica" w:hAnsi="Helvetica"/>
              </w:rPr>
              <w:t>Many businesses that rely on tourism are likely to close.</w:t>
            </w:r>
          </w:p>
          <w:p w14:paraId="37D53851" w14:textId="77777777" w:rsidR="004C06B1" w:rsidRDefault="004C06B1" w:rsidP="00EB636A">
            <w:pPr>
              <w:pStyle w:val="ListParagraph"/>
              <w:numPr>
                <w:ilvl w:val="0"/>
                <w:numId w:val="6"/>
              </w:numPr>
              <w:ind w:left="246" w:hanging="270"/>
              <w:rPr>
                <w:rFonts w:ascii="Helvetica" w:hAnsi="Helvetica"/>
              </w:rPr>
            </w:pPr>
            <w:r w:rsidRPr="00FF3CC8">
              <w:rPr>
                <w:rFonts w:ascii="Helvetica" w:hAnsi="Helvetica"/>
              </w:rPr>
              <w:t>Unemployment rate continues in the 15 – 20% range.</w:t>
            </w:r>
          </w:p>
          <w:p w14:paraId="09DE5AE3" w14:textId="77777777" w:rsidR="004C06B1" w:rsidRPr="00F149E6" w:rsidRDefault="004C06B1" w:rsidP="00EB636A">
            <w:pPr>
              <w:pStyle w:val="ListParagraph"/>
              <w:numPr>
                <w:ilvl w:val="0"/>
                <w:numId w:val="6"/>
              </w:numPr>
              <w:ind w:left="246" w:hanging="270"/>
              <w:rPr>
                <w:rFonts w:ascii="Helvetica" w:hAnsi="Helvetica"/>
              </w:rPr>
            </w:pPr>
            <w:r w:rsidRPr="00F149E6">
              <w:rPr>
                <w:rFonts w:ascii="Helvetica" w:hAnsi="Helvetica"/>
              </w:rPr>
              <w:t>County and municipal Sales Tax Revenue about 40-50% below 2019 levels.  The reserves were probably used in 2020, so without significan</w:t>
            </w:r>
            <w:r>
              <w:rPr>
                <w:rFonts w:ascii="Helvetica" w:hAnsi="Helvetica"/>
              </w:rPr>
              <w:t>t</w:t>
            </w:r>
            <w:r w:rsidRPr="00F149E6">
              <w:rPr>
                <w:rFonts w:ascii="Helvetica" w:hAnsi="Helvetica"/>
              </w:rPr>
              <w:t xml:space="preserve"> State and Federal support, </w:t>
            </w:r>
            <w:r>
              <w:rPr>
                <w:rFonts w:ascii="Helvetica" w:hAnsi="Helvetica"/>
              </w:rPr>
              <w:t xml:space="preserve">extremely </w:t>
            </w:r>
            <w:r w:rsidRPr="00F149E6">
              <w:rPr>
                <w:rFonts w:ascii="Helvetica" w:hAnsi="Helvetica"/>
              </w:rPr>
              <w:t>significant reductions in 2021 budgets will be necessary.</w:t>
            </w:r>
          </w:p>
          <w:p w14:paraId="325179AD" w14:textId="77777777" w:rsidR="004C06B1" w:rsidRDefault="004C06B1" w:rsidP="00EB636A">
            <w:pPr>
              <w:pStyle w:val="ListParagraph"/>
              <w:numPr>
                <w:ilvl w:val="0"/>
                <w:numId w:val="6"/>
              </w:numPr>
              <w:ind w:left="246" w:hanging="270"/>
              <w:rPr>
                <w:rFonts w:ascii="Helvetica" w:hAnsi="Helvetica"/>
              </w:rPr>
            </w:pPr>
            <w:r>
              <w:rPr>
                <w:rFonts w:ascii="Helvetica" w:hAnsi="Helvetica"/>
              </w:rPr>
              <w:t>Residential Real Estate prices will continue to decline and far less market activity.</w:t>
            </w:r>
          </w:p>
          <w:p w14:paraId="7AB5B910" w14:textId="77777777" w:rsidR="004C06B1" w:rsidRDefault="004C06B1" w:rsidP="00EB636A">
            <w:pPr>
              <w:pStyle w:val="ListParagraph"/>
              <w:numPr>
                <w:ilvl w:val="0"/>
                <w:numId w:val="6"/>
              </w:numPr>
              <w:ind w:left="246" w:hanging="270"/>
              <w:rPr>
                <w:rFonts w:ascii="Helvetica" w:hAnsi="Helvetica"/>
              </w:rPr>
            </w:pPr>
            <w:r>
              <w:rPr>
                <w:rFonts w:ascii="Helvetica" w:hAnsi="Helvetica"/>
              </w:rPr>
              <w:t xml:space="preserve">Commercial Real Estate values drop significantly and many shuttered commercial </w:t>
            </w:r>
            <w:r>
              <w:rPr>
                <w:rFonts w:ascii="Helvetica" w:hAnsi="Helvetica"/>
              </w:rPr>
              <w:lastRenderedPageBreak/>
              <w:t>spaces exist in downtown areas.</w:t>
            </w:r>
          </w:p>
          <w:p w14:paraId="28898523" w14:textId="77777777" w:rsidR="004C06B1" w:rsidRPr="00FF3CC8" w:rsidRDefault="004C06B1" w:rsidP="00EB636A">
            <w:pPr>
              <w:pStyle w:val="ListParagraph"/>
              <w:numPr>
                <w:ilvl w:val="0"/>
                <w:numId w:val="6"/>
              </w:numPr>
              <w:ind w:left="246" w:hanging="270"/>
              <w:rPr>
                <w:rFonts w:ascii="Helvetica" w:hAnsi="Helvetica"/>
              </w:rPr>
            </w:pPr>
            <w:r>
              <w:rPr>
                <w:rFonts w:ascii="Helvetica" w:hAnsi="Helvetica"/>
              </w:rPr>
              <w:t>Out of area investors snap up “bargains” only to lease to low quality tenants or “flip” the properties, leading to further deterioration downtown and Highway attractions.</w:t>
            </w:r>
          </w:p>
        </w:tc>
      </w:tr>
      <w:tr w:rsidR="004C06B1" w:rsidRPr="00FF3CC8" w14:paraId="5EDF979D" w14:textId="77777777" w:rsidTr="00EB636A">
        <w:tc>
          <w:tcPr>
            <w:tcW w:w="1705" w:type="dxa"/>
          </w:tcPr>
          <w:p w14:paraId="34FF4ED0" w14:textId="77777777" w:rsidR="004C06B1" w:rsidRPr="00FF3CC8" w:rsidRDefault="004C06B1" w:rsidP="00EB636A">
            <w:pPr>
              <w:rPr>
                <w:rFonts w:ascii="Helvetica" w:hAnsi="Helvetica"/>
              </w:rPr>
            </w:pPr>
            <w:r>
              <w:rPr>
                <w:rFonts w:ascii="Helvetica" w:hAnsi="Helvetica"/>
              </w:rPr>
              <w:t>Public Schools</w:t>
            </w:r>
          </w:p>
        </w:tc>
        <w:tc>
          <w:tcPr>
            <w:tcW w:w="3600" w:type="dxa"/>
          </w:tcPr>
          <w:p w14:paraId="417F515D" w14:textId="77777777" w:rsidR="004C06B1" w:rsidRDefault="004C06B1" w:rsidP="00EB636A">
            <w:pPr>
              <w:pStyle w:val="ListParagraph"/>
              <w:numPr>
                <w:ilvl w:val="0"/>
                <w:numId w:val="7"/>
              </w:numPr>
              <w:ind w:left="246" w:hanging="270"/>
              <w:rPr>
                <w:rFonts w:ascii="Helvetica" w:hAnsi="Helvetica"/>
              </w:rPr>
            </w:pPr>
            <w:r>
              <w:rPr>
                <w:rFonts w:ascii="Helvetica" w:hAnsi="Helvetica"/>
              </w:rPr>
              <w:t>Public Schools and reopen in the fall, however mitigation factors are needed to prevent the spread of the virus at schools.</w:t>
            </w:r>
          </w:p>
          <w:p w14:paraId="4C61216B" w14:textId="77777777" w:rsidR="004C06B1" w:rsidRDefault="004C06B1" w:rsidP="00EB636A">
            <w:pPr>
              <w:pStyle w:val="ListParagraph"/>
              <w:numPr>
                <w:ilvl w:val="0"/>
                <w:numId w:val="7"/>
              </w:numPr>
              <w:ind w:left="246" w:hanging="270"/>
              <w:rPr>
                <w:rFonts w:ascii="Helvetica" w:hAnsi="Helvetica"/>
              </w:rPr>
            </w:pPr>
            <w:r>
              <w:rPr>
                <w:rFonts w:ascii="Helvetica" w:hAnsi="Helvetica"/>
              </w:rPr>
              <w:t>Some school activities may have to be adapted or curtailed.</w:t>
            </w:r>
          </w:p>
          <w:p w14:paraId="454BEE65" w14:textId="77777777" w:rsidR="004C06B1" w:rsidRPr="00FF3CC8" w:rsidRDefault="004C06B1" w:rsidP="00EB636A">
            <w:pPr>
              <w:pStyle w:val="ListParagraph"/>
              <w:numPr>
                <w:ilvl w:val="0"/>
                <w:numId w:val="7"/>
              </w:numPr>
              <w:ind w:left="246" w:hanging="270"/>
              <w:rPr>
                <w:rFonts w:ascii="Helvetica" w:hAnsi="Helvetica"/>
              </w:rPr>
            </w:pPr>
            <w:r>
              <w:rPr>
                <w:rFonts w:ascii="Helvetica" w:hAnsi="Helvetica"/>
              </w:rPr>
              <w:t>The revenue supporting public schools is likely to be very constrained requiring prioritization of programs.</w:t>
            </w:r>
          </w:p>
        </w:tc>
        <w:tc>
          <w:tcPr>
            <w:tcW w:w="540" w:type="dxa"/>
            <w:shd w:val="clear" w:color="auto" w:fill="C9C9C9" w:themeFill="accent3" w:themeFillTint="99"/>
          </w:tcPr>
          <w:p w14:paraId="0D058172" w14:textId="77777777" w:rsidR="004C06B1" w:rsidRPr="00FF3CC8" w:rsidRDefault="004C06B1" w:rsidP="00EB636A">
            <w:pPr>
              <w:rPr>
                <w:rFonts w:ascii="Helvetica" w:hAnsi="Helvetica"/>
              </w:rPr>
            </w:pPr>
          </w:p>
        </w:tc>
        <w:tc>
          <w:tcPr>
            <w:tcW w:w="3505" w:type="dxa"/>
          </w:tcPr>
          <w:p w14:paraId="2743A358" w14:textId="77777777" w:rsidR="004C06B1" w:rsidRDefault="004C06B1" w:rsidP="00EB636A">
            <w:pPr>
              <w:pStyle w:val="ListParagraph"/>
              <w:numPr>
                <w:ilvl w:val="0"/>
                <w:numId w:val="6"/>
              </w:numPr>
              <w:ind w:left="246" w:hanging="270"/>
              <w:rPr>
                <w:rFonts w:ascii="Helvetica" w:hAnsi="Helvetica"/>
              </w:rPr>
            </w:pPr>
            <w:r>
              <w:rPr>
                <w:rFonts w:ascii="Helvetica" w:hAnsi="Helvetica"/>
              </w:rPr>
              <w:t>Declines in enrollment caused by family out-migration lead to a spiral of further school revenue, property and sales tax declines.</w:t>
            </w:r>
          </w:p>
          <w:p w14:paraId="68DE31E5" w14:textId="77777777" w:rsidR="004C06B1" w:rsidRDefault="004C06B1" w:rsidP="00EB636A">
            <w:pPr>
              <w:pStyle w:val="ListParagraph"/>
              <w:numPr>
                <w:ilvl w:val="0"/>
                <w:numId w:val="6"/>
              </w:numPr>
              <w:ind w:left="246" w:hanging="270"/>
              <w:rPr>
                <w:rFonts w:ascii="Helvetica" w:hAnsi="Helvetica"/>
              </w:rPr>
            </w:pPr>
            <w:r>
              <w:rPr>
                <w:rFonts w:ascii="Helvetica" w:hAnsi="Helvetica"/>
              </w:rPr>
              <w:t>The schools may have to institute a hybrid program of distance learning and some personal instruction with small groups.</w:t>
            </w:r>
          </w:p>
          <w:p w14:paraId="2F2D109C" w14:textId="77777777" w:rsidR="004C06B1" w:rsidRDefault="004C06B1" w:rsidP="00EB636A">
            <w:pPr>
              <w:pStyle w:val="ListParagraph"/>
              <w:numPr>
                <w:ilvl w:val="0"/>
                <w:numId w:val="6"/>
              </w:numPr>
              <w:ind w:left="246" w:hanging="270"/>
              <w:rPr>
                <w:rFonts w:ascii="Helvetica" w:hAnsi="Helvetica"/>
              </w:rPr>
            </w:pPr>
            <w:r>
              <w:rPr>
                <w:rFonts w:ascii="Helvetica" w:hAnsi="Helvetica"/>
              </w:rPr>
              <w:t xml:space="preserve">Schools may have to split times of the school day or days of the week to minimize class sizes and keep students at acceptable distances. </w:t>
            </w:r>
          </w:p>
          <w:p w14:paraId="6EE2F228" w14:textId="77777777" w:rsidR="004C06B1" w:rsidRDefault="004C06B1" w:rsidP="00EB636A">
            <w:pPr>
              <w:pStyle w:val="ListParagraph"/>
              <w:numPr>
                <w:ilvl w:val="0"/>
                <w:numId w:val="6"/>
              </w:numPr>
              <w:ind w:left="246" w:hanging="270"/>
              <w:rPr>
                <w:rFonts w:ascii="Helvetica" w:hAnsi="Helvetica"/>
              </w:rPr>
            </w:pPr>
            <w:r>
              <w:rPr>
                <w:rFonts w:ascii="Helvetica" w:hAnsi="Helvetica"/>
              </w:rPr>
              <w:t>Many school activities may be cancelled.</w:t>
            </w:r>
          </w:p>
          <w:p w14:paraId="1370DF4C" w14:textId="77777777" w:rsidR="004C06B1" w:rsidRDefault="004C06B1" w:rsidP="00EB636A">
            <w:pPr>
              <w:pStyle w:val="ListParagraph"/>
              <w:numPr>
                <w:ilvl w:val="0"/>
                <w:numId w:val="6"/>
              </w:numPr>
              <w:ind w:left="246" w:hanging="270"/>
              <w:rPr>
                <w:rFonts w:ascii="Helvetica" w:hAnsi="Helvetica"/>
              </w:rPr>
            </w:pPr>
            <w:r>
              <w:rPr>
                <w:rFonts w:ascii="Helvetica" w:hAnsi="Helvetica"/>
              </w:rPr>
              <w:t>Year-round school may be required to maintain contact hours of instruction, increasing costs.</w:t>
            </w:r>
          </w:p>
          <w:p w14:paraId="6C331656" w14:textId="77777777" w:rsidR="004C06B1" w:rsidRDefault="004C06B1" w:rsidP="00EB636A">
            <w:pPr>
              <w:pStyle w:val="ListParagraph"/>
              <w:numPr>
                <w:ilvl w:val="0"/>
                <w:numId w:val="6"/>
              </w:numPr>
              <w:ind w:left="246" w:hanging="270"/>
              <w:rPr>
                <w:rFonts w:ascii="Helvetica" w:hAnsi="Helvetica"/>
              </w:rPr>
            </w:pPr>
            <w:r>
              <w:rPr>
                <w:rFonts w:ascii="Helvetica" w:hAnsi="Helvetica"/>
              </w:rPr>
              <w:t>The revenue supporting public schools is likely to be critically impaired making many programing reductions and increases in class sizes.</w:t>
            </w:r>
          </w:p>
          <w:p w14:paraId="7EECD620" w14:textId="77777777" w:rsidR="004C06B1" w:rsidRPr="00FF3CC8" w:rsidRDefault="004C06B1" w:rsidP="00EB636A">
            <w:pPr>
              <w:pStyle w:val="ListParagraph"/>
              <w:numPr>
                <w:ilvl w:val="0"/>
                <w:numId w:val="6"/>
              </w:numPr>
              <w:ind w:left="246" w:hanging="270"/>
              <w:rPr>
                <w:rFonts w:ascii="Helvetica" w:hAnsi="Helvetica"/>
              </w:rPr>
            </w:pPr>
            <w:r>
              <w:rPr>
                <w:rFonts w:ascii="Helvetica" w:hAnsi="Helvetica"/>
              </w:rPr>
              <w:t>Teacher burnout and education quality declines.</w:t>
            </w:r>
          </w:p>
        </w:tc>
      </w:tr>
      <w:tr w:rsidR="004C06B1" w:rsidRPr="00FF3CC8" w14:paraId="6A27F1F3" w14:textId="77777777" w:rsidTr="00EB636A">
        <w:tc>
          <w:tcPr>
            <w:tcW w:w="1705" w:type="dxa"/>
          </w:tcPr>
          <w:p w14:paraId="42C843F7" w14:textId="77777777" w:rsidR="004C06B1" w:rsidRPr="00FF3CC8" w:rsidRDefault="004C06B1" w:rsidP="00EB636A">
            <w:pPr>
              <w:rPr>
                <w:rFonts w:ascii="Helvetica" w:hAnsi="Helvetica"/>
              </w:rPr>
            </w:pPr>
            <w:r w:rsidRPr="00FF3CC8">
              <w:rPr>
                <w:rFonts w:ascii="Helvetica" w:hAnsi="Helvetica"/>
              </w:rPr>
              <w:t>Impact on Future Phases</w:t>
            </w:r>
          </w:p>
        </w:tc>
        <w:tc>
          <w:tcPr>
            <w:tcW w:w="3600" w:type="dxa"/>
          </w:tcPr>
          <w:p w14:paraId="17E44415" w14:textId="77777777" w:rsidR="004C06B1" w:rsidRPr="00FF3CC8" w:rsidRDefault="004C06B1" w:rsidP="00EB636A">
            <w:pPr>
              <w:pStyle w:val="ListParagraph"/>
              <w:numPr>
                <w:ilvl w:val="0"/>
                <w:numId w:val="7"/>
              </w:numPr>
              <w:ind w:left="246" w:hanging="270"/>
              <w:rPr>
                <w:rFonts w:ascii="Helvetica" w:hAnsi="Helvetica"/>
              </w:rPr>
            </w:pPr>
            <w:r w:rsidRPr="00FF3CC8">
              <w:rPr>
                <w:rFonts w:ascii="Helvetica" w:hAnsi="Helvetica"/>
              </w:rPr>
              <w:t>With success in the activities thus far, the opening of the community to fall and winter tourism can proceed.</w:t>
            </w:r>
          </w:p>
          <w:p w14:paraId="2B149BF1" w14:textId="77777777" w:rsidR="004C06B1" w:rsidRPr="00FF3CC8" w:rsidRDefault="004C06B1" w:rsidP="00EB636A">
            <w:pPr>
              <w:pStyle w:val="ListParagraph"/>
              <w:numPr>
                <w:ilvl w:val="0"/>
                <w:numId w:val="7"/>
              </w:numPr>
              <w:ind w:left="246" w:hanging="270"/>
              <w:rPr>
                <w:rFonts w:ascii="Helvetica" w:hAnsi="Helvetica"/>
              </w:rPr>
            </w:pPr>
            <w:r w:rsidRPr="00FF3CC8">
              <w:rPr>
                <w:rFonts w:ascii="Helvetica" w:hAnsi="Helvetica"/>
              </w:rPr>
              <w:t>More activities return to normal, but the economic hangover will continue for some time.</w:t>
            </w:r>
          </w:p>
        </w:tc>
        <w:tc>
          <w:tcPr>
            <w:tcW w:w="540" w:type="dxa"/>
            <w:shd w:val="clear" w:color="auto" w:fill="C9C9C9" w:themeFill="accent3" w:themeFillTint="99"/>
          </w:tcPr>
          <w:p w14:paraId="50AF3CE0" w14:textId="77777777" w:rsidR="004C06B1" w:rsidRPr="00FF3CC8" w:rsidRDefault="004C06B1" w:rsidP="00EB636A">
            <w:pPr>
              <w:rPr>
                <w:rFonts w:ascii="Helvetica" w:hAnsi="Helvetica"/>
              </w:rPr>
            </w:pPr>
          </w:p>
        </w:tc>
        <w:tc>
          <w:tcPr>
            <w:tcW w:w="3505" w:type="dxa"/>
          </w:tcPr>
          <w:p w14:paraId="6DBF2C6C" w14:textId="77777777" w:rsidR="004C06B1" w:rsidRPr="00FF3CC8" w:rsidRDefault="004C06B1" w:rsidP="00EB636A">
            <w:pPr>
              <w:pStyle w:val="ListParagraph"/>
              <w:numPr>
                <w:ilvl w:val="0"/>
                <w:numId w:val="6"/>
              </w:numPr>
              <w:ind w:left="246" w:hanging="270"/>
              <w:rPr>
                <w:rFonts w:ascii="Helvetica" w:hAnsi="Helvetica"/>
              </w:rPr>
            </w:pPr>
            <w:r w:rsidRPr="00FF3CC8">
              <w:rPr>
                <w:rFonts w:ascii="Helvetica" w:hAnsi="Helvetica"/>
              </w:rPr>
              <w:t xml:space="preserve">If the capacity of HRRMC and CCPH become overwhelmed.  The decision to proceed with Phase 3 may well be delayed or suspended. </w:t>
            </w:r>
          </w:p>
          <w:p w14:paraId="5A181D46" w14:textId="77777777" w:rsidR="004C06B1" w:rsidRPr="00FF3CC8" w:rsidRDefault="004C06B1" w:rsidP="00EB636A">
            <w:pPr>
              <w:pStyle w:val="ListParagraph"/>
              <w:numPr>
                <w:ilvl w:val="0"/>
                <w:numId w:val="6"/>
              </w:numPr>
              <w:ind w:left="246" w:hanging="270"/>
              <w:rPr>
                <w:rFonts w:ascii="Helvetica" w:hAnsi="Helvetica"/>
              </w:rPr>
            </w:pPr>
            <w:r w:rsidRPr="00FF3CC8">
              <w:rPr>
                <w:rFonts w:ascii="Helvetica" w:hAnsi="Helvetica"/>
              </w:rPr>
              <w:t>Further travel restrictions and limitation on tourism may be reinstated from time to time.</w:t>
            </w:r>
          </w:p>
        </w:tc>
      </w:tr>
    </w:tbl>
    <w:p w14:paraId="1979EA38" w14:textId="77777777" w:rsidR="004C06B1" w:rsidRPr="00FF3CC8" w:rsidRDefault="004C06B1" w:rsidP="004C06B1">
      <w:pPr>
        <w:spacing w:after="0" w:line="240" w:lineRule="auto"/>
        <w:rPr>
          <w:rFonts w:ascii="Helvetica" w:eastAsia="Times New Roman" w:hAnsi="Helvetica" w:cs="Times New Roman"/>
        </w:rPr>
      </w:pPr>
    </w:p>
    <w:p w14:paraId="5BD1C3B4" w14:textId="77777777" w:rsidR="004C06B1" w:rsidRDefault="004C06B1" w:rsidP="00CC2C0C">
      <w:pPr>
        <w:pStyle w:val="Heading1"/>
      </w:pPr>
    </w:p>
    <w:p w14:paraId="2F6374CD" w14:textId="77777777" w:rsidR="004C06B1" w:rsidRDefault="004C06B1">
      <w:pPr>
        <w:rPr>
          <w:rFonts w:asciiTheme="majorHAnsi" w:eastAsiaTheme="majorEastAsia" w:hAnsiTheme="majorHAnsi" w:cstheme="majorBidi"/>
          <w:color w:val="2F5496" w:themeColor="accent1" w:themeShade="BF"/>
          <w:sz w:val="32"/>
          <w:szCs w:val="32"/>
        </w:rPr>
      </w:pPr>
      <w:r>
        <w:br w:type="page"/>
      </w:r>
    </w:p>
    <w:p w14:paraId="716AFC41" w14:textId="751B323E" w:rsidR="00FF3CC8" w:rsidRPr="00CC2C0C" w:rsidRDefault="00FF3CC8" w:rsidP="00CC2C0C">
      <w:pPr>
        <w:pStyle w:val="Heading1"/>
      </w:pPr>
      <w:bookmarkStart w:id="7" w:name="_Toc42662837"/>
      <w:r w:rsidRPr="00CC2C0C">
        <w:lastRenderedPageBreak/>
        <w:t>Scenario Implications on CCCF Strategic Priorities</w:t>
      </w:r>
      <w:bookmarkEnd w:id="7"/>
    </w:p>
    <w:p w14:paraId="2640C42A" w14:textId="77777777" w:rsidR="00DB15BB" w:rsidRPr="00DB15BB" w:rsidRDefault="00DB15BB" w:rsidP="00697E2F"/>
    <w:p w14:paraId="40A554D1" w14:textId="05B19DA6" w:rsidR="00FF3CC8" w:rsidRPr="00CC2C0C" w:rsidRDefault="00FF3CC8" w:rsidP="00CC2C0C">
      <w:pPr>
        <w:pStyle w:val="Heading2"/>
      </w:pPr>
      <w:bookmarkStart w:id="8" w:name="_Toc42662838"/>
      <w:r w:rsidRPr="00CC2C0C">
        <w:t xml:space="preserve">Community </w:t>
      </w:r>
      <w:r w:rsidR="00584922" w:rsidRPr="00CC2C0C">
        <w:t>Vitality</w:t>
      </w:r>
      <w:bookmarkEnd w:id="8"/>
    </w:p>
    <w:p w14:paraId="13BC80A7" w14:textId="09E5629F" w:rsidR="00584922" w:rsidRPr="00697E2F" w:rsidRDefault="00E97387" w:rsidP="00584922">
      <w:pPr>
        <w:spacing w:after="0" w:line="240" w:lineRule="auto"/>
        <w:rPr>
          <w:rFonts w:ascii="Arial" w:hAnsi="Arial" w:cs="Arial"/>
        </w:rPr>
      </w:pPr>
      <w:r>
        <w:rPr>
          <w:rFonts w:ascii="Arial" w:hAnsi="Arial" w:cs="Arial"/>
        </w:rPr>
        <w:t>CCCF</w:t>
      </w:r>
      <w:r w:rsidRPr="00697E2F">
        <w:rPr>
          <w:rFonts w:ascii="Arial" w:hAnsi="Arial" w:cs="Arial"/>
        </w:rPr>
        <w:t xml:space="preserve"> </w:t>
      </w:r>
      <w:r w:rsidR="00584922" w:rsidRPr="00697E2F">
        <w:rPr>
          <w:rFonts w:ascii="Arial" w:hAnsi="Arial" w:cs="Arial"/>
        </w:rPr>
        <w:t>recognize</w:t>
      </w:r>
      <w:r>
        <w:rPr>
          <w:rFonts w:ascii="Arial" w:hAnsi="Arial" w:cs="Arial"/>
        </w:rPr>
        <w:t>s</w:t>
      </w:r>
      <w:r w:rsidR="00584922" w:rsidRPr="00697E2F">
        <w:rPr>
          <w:rFonts w:ascii="Arial" w:hAnsi="Arial" w:cs="Arial"/>
        </w:rPr>
        <w:t xml:space="preserve"> the systemic challenges of building a thriving, resilient economy that serves all the people of Chaffee County. Solutions must therefore also be systemic and address root causes.</w:t>
      </w:r>
    </w:p>
    <w:p w14:paraId="4463BF38" w14:textId="77777777" w:rsidR="00584922" w:rsidRPr="00584922" w:rsidRDefault="00584922" w:rsidP="00584922">
      <w:pPr>
        <w:spacing w:after="0" w:line="240" w:lineRule="auto"/>
      </w:pPr>
    </w:p>
    <w:tbl>
      <w:tblPr>
        <w:tblStyle w:val="TableGrid"/>
        <w:tblW w:w="0" w:type="auto"/>
        <w:tblLook w:val="04A0" w:firstRow="1" w:lastRow="0" w:firstColumn="1" w:lastColumn="0" w:noHBand="0" w:noVBand="1"/>
      </w:tblPr>
      <w:tblGrid>
        <w:gridCol w:w="2145"/>
        <w:gridCol w:w="3790"/>
        <w:gridCol w:w="3240"/>
      </w:tblGrid>
      <w:tr w:rsidR="00CC2C0C" w:rsidRPr="00FB39BB" w14:paraId="406BEC4E" w14:textId="2A4D591D" w:rsidTr="00CC2C0C">
        <w:tc>
          <w:tcPr>
            <w:tcW w:w="2145" w:type="dxa"/>
          </w:tcPr>
          <w:p w14:paraId="5517D8C9" w14:textId="6EB5D6A3" w:rsidR="00CC2C0C" w:rsidRPr="00FB39BB" w:rsidRDefault="00CC2C0C" w:rsidP="005C4518">
            <w:pPr>
              <w:pStyle w:val="ListParagraph"/>
              <w:ind w:left="0"/>
              <w:rPr>
                <w:rFonts w:ascii="Helvetica" w:hAnsi="Helvetica" w:cs="Arial"/>
                <w:b/>
                <w:bCs/>
              </w:rPr>
            </w:pPr>
            <w:r w:rsidRPr="00FB39BB">
              <w:rPr>
                <w:rFonts w:ascii="Helvetica" w:hAnsi="Helvetica" w:cs="Arial"/>
                <w:b/>
                <w:bCs/>
              </w:rPr>
              <w:t>Strategic Priority Objective</w:t>
            </w:r>
          </w:p>
        </w:tc>
        <w:tc>
          <w:tcPr>
            <w:tcW w:w="3790" w:type="dxa"/>
          </w:tcPr>
          <w:p w14:paraId="04E42BAB" w14:textId="668D05DF" w:rsidR="00CC2C0C" w:rsidRPr="00FB39BB" w:rsidRDefault="00CC2C0C" w:rsidP="00765040">
            <w:pPr>
              <w:rPr>
                <w:rFonts w:ascii="Helvetica" w:hAnsi="Helvetica" w:cs="Arial"/>
                <w:b/>
                <w:bCs/>
              </w:rPr>
            </w:pPr>
            <w:r>
              <w:rPr>
                <w:rFonts w:ascii="Helvetica" w:hAnsi="Helvetica" w:cs="Arial"/>
                <w:b/>
                <w:bCs/>
              </w:rPr>
              <w:t>What we think is likely</w:t>
            </w:r>
          </w:p>
        </w:tc>
        <w:tc>
          <w:tcPr>
            <w:tcW w:w="3240" w:type="dxa"/>
          </w:tcPr>
          <w:p w14:paraId="746081C1" w14:textId="1B97CEFB" w:rsidR="00CC2C0C" w:rsidRPr="00FB39BB" w:rsidRDefault="00CC2C0C" w:rsidP="00765040">
            <w:pPr>
              <w:rPr>
                <w:rFonts w:ascii="Helvetica" w:hAnsi="Helvetica" w:cs="Arial"/>
                <w:b/>
                <w:bCs/>
              </w:rPr>
            </w:pPr>
            <w:r>
              <w:rPr>
                <w:rFonts w:ascii="Helvetica" w:hAnsi="Helvetica" w:cs="Arial"/>
                <w:b/>
                <w:bCs/>
              </w:rPr>
              <w:t>Our Action Strategies</w:t>
            </w:r>
          </w:p>
        </w:tc>
      </w:tr>
      <w:tr w:rsidR="00CC2C0C" w:rsidRPr="00FF3CC8" w14:paraId="3E2ADC29" w14:textId="355EB4C0" w:rsidTr="00CC2C0C">
        <w:tc>
          <w:tcPr>
            <w:tcW w:w="2145" w:type="dxa"/>
          </w:tcPr>
          <w:p w14:paraId="0755341F" w14:textId="2B12B50F" w:rsidR="00CC2C0C" w:rsidRPr="00FF3CC8" w:rsidRDefault="00CC2C0C" w:rsidP="00765040">
            <w:pPr>
              <w:pStyle w:val="ListParagraph"/>
              <w:numPr>
                <w:ilvl w:val="0"/>
                <w:numId w:val="9"/>
              </w:numPr>
              <w:ind w:left="339"/>
              <w:rPr>
                <w:rFonts w:ascii="Helvetica" w:hAnsi="Helvetica" w:cs="Arial"/>
              </w:rPr>
            </w:pPr>
            <w:r w:rsidRPr="00FF3CC8">
              <w:rPr>
                <w:rFonts w:ascii="Helvetica" w:hAnsi="Helvetica" w:cs="Arial"/>
              </w:rPr>
              <w:t xml:space="preserve">Individuals and families below 60% AMI are engaged civically and they are increasing their resiliency </w:t>
            </w:r>
          </w:p>
          <w:p w14:paraId="6ABD3D2F" w14:textId="77777777" w:rsidR="00CC2C0C" w:rsidRPr="00FF3CC8" w:rsidRDefault="00CC2C0C" w:rsidP="00765040">
            <w:pPr>
              <w:rPr>
                <w:rFonts w:ascii="Helvetica" w:hAnsi="Helvetica" w:cs="Arial"/>
              </w:rPr>
            </w:pPr>
          </w:p>
        </w:tc>
        <w:tc>
          <w:tcPr>
            <w:tcW w:w="3790" w:type="dxa"/>
          </w:tcPr>
          <w:p w14:paraId="18CB320E" w14:textId="174E9157" w:rsidR="00CC2C0C" w:rsidRPr="00FF3CC8" w:rsidRDefault="00CC2C0C" w:rsidP="00CC2C0C">
            <w:pPr>
              <w:pStyle w:val="ListParagraph"/>
              <w:numPr>
                <w:ilvl w:val="0"/>
                <w:numId w:val="12"/>
              </w:numPr>
              <w:ind w:left="441"/>
              <w:rPr>
                <w:rFonts w:ascii="Helvetica" w:hAnsi="Helvetica" w:cs="Arial"/>
              </w:rPr>
            </w:pPr>
            <w:r w:rsidRPr="00FF3CC8">
              <w:rPr>
                <w:rFonts w:ascii="Helvetica" w:hAnsi="Helvetica" w:cs="Arial"/>
              </w:rPr>
              <w:t xml:space="preserve">There will be </w:t>
            </w:r>
            <w:r>
              <w:rPr>
                <w:rFonts w:ascii="Helvetica" w:hAnsi="Helvetica" w:cs="Arial"/>
              </w:rPr>
              <w:t>an</w:t>
            </w:r>
            <w:r w:rsidRPr="00FF3CC8">
              <w:rPr>
                <w:rFonts w:ascii="Helvetica" w:hAnsi="Helvetica" w:cs="Arial"/>
              </w:rPr>
              <w:t xml:space="preserve"> increase in the percentage and number of individuals and families living at or below 60% AMI. </w:t>
            </w:r>
          </w:p>
          <w:p w14:paraId="42E3F495" w14:textId="09D5F16B" w:rsidR="00CC2C0C" w:rsidRPr="00FF3CC8" w:rsidRDefault="00CC2C0C" w:rsidP="00CC2C0C">
            <w:pPr>
              <w:pStyle w:val="ListParagraph"/>
              <w:numPr>
                <w:ilvl w:val="0"/>
                <w:numId w:val="12"/>
              </w:numPr>
              <w:ind w:left="441"/>
            </w:pPr>
            <w:r w:rsidRPr="00FF3CC8">
              <w:rPr>
                <w:rFonts w:ascii="Helvetica" w:hAnsi="Helvetica" w:cs="Arial"/>
              </w:rPr>
              <w:t xml:space="preserve">These new lower-income households will </w:t>
            </w:r>
            <w:r>
              <w:rPr>
                <w:rFonts w:ascii="Helvetica" w:hAnsi="Helvetica" w:cs="Arial"/>
              </w:rPr>
              <w:t>have a history of</w:t>
            </w:r>
            <w:r w:rsidRPr="00FF3CC8">
              <w:rPr>
                <w:rFonts w:ascii="Helvetica" w:hAnsi="Helvetica" w:cs="Arial"/>
              </w:rPr>
              <w:t xml:space="preserve"> more connect</w:t>
            </w:r>
            <w:r>
              <w:rPr>
                <w:rFonts w:ascii="Helvetica" w:hAnsi="Helvetica" w:cs="Arial"/>
              </w:rPr>
              <w:t>ion to the community</w:t>
            </w:r>
            <w:r w:rsidRPr="00FF3CC8">
              <w:rPr>
                <w:rFonts w:ascii="Helvetica" w:hAnsi="Helvetica" w:cs="Arial"/>
              </w:rPr>
              <w:t xml:space="preserve"> th</w:t>
            </w:r>
            <w:r>
              <w:rPr>
                <w:rFonts w:ascii="Helvetica" w:hAnsi="Helvetica" w:cs="Arial"/>
              </w:rPr>
              <w:t>a</w:t>
            </w:r>
            <w:r w:rsidRPr="00FF3CC8">
              <w:rPr>
                <w:rFonts w:ascii="Helvetica" w:hAnsi="Helvetica" w:cs="Arial"/>
              </w:rPr>
              <w:t xml:space="preserve">n the chronically low-income, however </w:t>
            </w:r>
            <w:r>
              <w:rPr>
                <w:rFonts w:ascii="Helvetica" w:hAnsi="Helvetica" w:cs="Arial"/>
              </w:rPr>
              <w:t xml:space="preserve">sustaining this </w:t>
            </w:r>
            <w:r w:rsidRPr="00FF3CC8">
              <w:rPr>
                <w:rFonts w:ascii="Helvetica" w:hAnsi="Helvetica" w:cs="Arial"/>
              </w:rPr>
              <w:t>connecti</w:t>
            </w:r>
            <w:r>
              <w:rPr>
                <w:rFonts w:ascii="Helvetica" w:hAnsi="Helvetica" w:cs="Arial"/>
              </w:rPr>
              <w:t>on</w:t>
            </w:r>
            <w:r w:rsidRPr="00FF3CC8">
              <w:rPr>
                <w:rFonts w:ascii="Helvetica" w:hAnsi="Helvetica" w:cs="Arial"/>
              </w:rPr>
              <w:t xml:space="preserve"> with and engaging these households will be an increased challenge. </w:t>
            </w:r>
            <w:r w:rsidRPr="00FF3CC8">
              <w:t xml:space="preserve"> </w:t>
            </w:r>
          </w:p>
        </w:tc>
        <w:tc>
          <w:tcPr>
            <w:tcW w:w="3240" w:type="dxa"/>
          </w:tcPr>
          <w:p w14:paraId="0D48EDB7" w14:textId="611616A9" w:rsidR="00CC2C0C" w:rsidRPr="00CC2C0C" w:rsidRDefault="00CC2C0C" w:rsidP="00CC2C0C">
            <w:pPr>
              <w:pStyle w:val="ListParagraph"/>
              <w:numPr>
                <w:ilvl w:val="0"/>
                <w:numId w:val="12"/>
              </w:numPr>
              <w:ind w:left="437"/>
              <w:rPr>
                <w:rFonts w:ascii="Helvetica" w:hAnsi="Helvetica" w:cs="Arial"/>
              </w:rPr>
            </w:pPr>
            <w:r w:rsidRPr="00CC2C0C">
              <w:rPr>
                <w:rFonts w:ascii="Helvetica" w:hAnsi="Helvetica" w:cs="Arial"/>
              </w:rPr>
              <w:t>Build relationships with grocery store managers, Solvista Health, Boys &amp; Girls Clubs, food access organizations, and school districts recognizing they are a conduit through which focus groups, surveys, and other engagement tactics can be employed.</w:t>
            </w:r>
          </w:p>
        </w:tc>
      </w:tr>
      <w:tr w:rsidR="00CC2C0C" w:rsidRPr="00FF3CC8" w14:paraId="217BFE58" w14:textId="41D42F4A" w:rsidTr="00CC2C0C">
        <w:tc>
          <w:tcPr>
            <w:tcW w:w="2145" w:type="dxa"/>
          </w:tcPr>
          <w:p w14:paraId="0D4CD72E" w14:textId="5B14E578" w:rsidR="00CC2C0C" w:rsidRPr="00FF3CC8" w:rsidRDefault="00CC2C0C" w:rsidP="00765040">
            <w:pPr>
              <w:pStyle w:val="ListParagraph"/>
              <w:numPr>
                <w:ilvl w:val="0"/>
                <w:numId w:val="9"/>
              </w:numPr>
              <w:ind w:left="339"/>
              <w:rPr>
                <w:rFonts w:ascii="Helvetica" w:hAnsi="Helvetica" w:cs="Arial"/>
              </w:rPr>
            </w:pPr>
            <w:r w:rsidRPr="00FF3CC8">
              <w:rPr>
                <w:rFonts w:ascii="Helvetica" w:hAnsi="Helvetica" w:cs="Arial"/>
              </w:rPr>
              <w:t xml:space="preserve">Interconnected for-profit </w:t>
            </w:r>
            <w:r>
              <w:rPr>
                <w:rFonts w:ascii="Helvetica" w:hAnsi="Helvetica" w:cs="Arial"/>
              </w:rPr>
              <w:t>and</w:t>
            </w:r>
            <w:r w:rsidRPr="00FF3CC8">
              <w:rPr>
                <w:rFonts w:ascii="Helvetica" w:hAnsi="Helvetica" w:cs="Arial"/>
              </w:rPr>
              <w:t xml:space="preserve"> nonprofit </w:t>
            </w:r>
            <w:r>
              <w:rPr>
                <w:rFonts w:ascii="Helvetica" w:hAnsi="Helvetica" w:cs="Arial"/>
              </w:rPr>
              <w:t xml:space="preserve"> (NPO) </w:t>
            </w:r>
            <w:r w:rsidRPr="00FF3CC8">
              <w:rPr>
                <w:rFonts w:ascii="Helvetica" w:hAnsi="Helvetica" w:cs="Arial"/>
              </w:rPr>
              <w:t>sectors</w:t>
            </w:r>
          </w:p>
          <w:p w14:paraId="57E7C1B9" w14:textId="77777777" w:rsidR="00CC2C0C" w:rsidRPr="00FF3CC8" w:rsidRDefault="00CC2C0C" w:rsidP="00765040">
            <w:pPr>
              <w:rPr>
                <w:rFonts w:ascii="Helvetica" w:hAnsi="Helvetica" w:cs="Arial"/>
              </w:rPr>
            </w:pPr>
          </w:p>
        </w:tc>
        <w:tc>
          <w:tcPr>
            <w:tcW w:w="3790" w:type="dxa"/>
          </w:tcPr>
          <w:p w14:paraId="1BB06040" w14:textId="00485CEE" w:rsidR="00CC2C0C" w:rsidRDefault="00CC2C0C" w:rsidP="00CC2C0C">
            <w:pPr>
              <w:pStyle w:val="ListParagraph"/>
              <w:numPr>
                <w:ilvl w:val="0"/>
                <w:numId w:val="12"/>
              </w:numPr>
              <w:ind w:left="441"/>
              <w:rPr>
                <w:rFonts w:ascii="Helvetica" w:hAnsi="Helvetica" w:cs="Arial"/>
              </w:rPr>
            </w:pPr>
            <w:r>
              <w:rPr>
                <w:rFonts w:ascii="Helvetica" w:hAnsi="Helvetica" w:cs="Arial"/>
              </w:rPr>
              <w:t>Over 20% (30+) of the 152 registered 501(c)(3) charitable organizations in Chaffee County (total does not include religious or educational institutions) will go permanently dormant or officially dissolve.</w:t>
            </w:r>
          </w:p>
          <w:p w14:paraId="021602F4" w14:textId="435EA775" w:rsidR="00CC2C0C" w:rsidRPr="00CC2C0C" w:rsidRDefault="00CC2C0C" w:rsidP="00CC2C0C">
            <w:pPr>
              <w:pStyle w:val="ListParagraph"/>
              <w:numPr>
                <w:ilvl w:val="0"/>
                <w:numId w:val="12"/>
              </w:numPr>
              <w:ind w:left="441"/>
              <w:rPr>
                <w:rFonts w:ascii="Helvetica" w:hAnsi="Helvetica" w:cs="Arial"/>
              </w:rPr>
            </w:pPr>
            <w:r>
              <w:rPr>
                <w:rFonts w:ascii="Helvetica" w:hAnsi="Helvetica" w:cs="Arial"/>
              </w:rPr>
              <w:t xml:space="preserve">More than 20% of the remaining organizations that already had no staff members will ‘pause’ all operations until at least 2020. </w:t>
            </w:r>
            <w:r w:rsidRPr="00E97387">
              <w:rPr>
                <w:rFonts w:ascii="Helvetica" w:hAnsi="Helvetica" w:cs="Arial"/>
              </w:rPr>
              <w:t>Budgets for all other NPOs will shrink by an average of 15</w:t>
            </w:r>
            <w:r>
              <w:rPr>
                <w:rFonts w:ascii="Helvetica" w:hAnsi="Helvetica" w:cs="Arial"/>
              </w:rPr>
              <w:t>%</w:t>
            </w:r>
            <w:r w:rsidRPr="00E97387">
              <w:rPr>
                <w:rFonts w:ascii="Helvetica" w:hAnsi="Helvetica" w:cs="Arial"/>
              </w:rPr>
              <w:t xml:space="preserve"> </w:t>
            </w:r>
            <w:r>
              <w:rPr>
                <w:rFonts w:ascii="Helvetica" w:hAnsi="Helvetica" w:cs="Arial"/>
              </w:rPr>
              <w:t>to</w:t>
            </w:r>
            <w:r w:rsidRPr="00E97387">
              <w:rPr>
                <w:rFonts w:ascii="Helvetica" w:hAnsi="Helvetica" w:cs="Arial"/>
              </w:rPr>
              <w:t xml:space="preserve"> 20% in 2020 and sustain this shrinkage into 2021</w:t>
            </w:r>
            <w:r>
              <w:rPr>
                <w:rFonts w:ascii="Helvetica" w:hAnsi="Helvetica" w:cs="Arial"/>
              </w:rPr>
              <w:t>.</w:t>
            </w:r>
          </w:p>
        </w:tc>
        <w:tc>
          <w:tcPr>
            <w:tcW w:w="3240" w:type="dxa"/>
          </w:tcPr>
          <w:p w14:paraId="59CF9DAC" w14:textId="77777777" w:rsidR="00CC2C0C" w:rsidRDefault="00CC2C0C" w:rsidP="00CC2C0C">
            <w:pPr>
              <w:pStyle w:val="ListParagraph"/>
              <w:numPr>
                <w:ilvl w:val="0"/>
                <w:numId w:val="12"/>
              </w:numPr>
              <w:ind w:left="437"/>
              <w:rPr>
                <w:rFonts w:ascii="Helvetica" w:hAnsi="Helvetica" w:cs="Arial"/>
              </w:rPr>
            </w:pPr>
            <w:r w:rsidRPr="00897863">
              <w:rPr>
                <w:rFonts w:ascii="Helvetica" w:hAnsi="Helvetica" w:cs="Arial"/>
              </w:rPr>
              <w:t>Pivot 2020 Conference</w:t>
            </w:r>
            <w:r>
              <w:rPr>
                <w:rFonts w:ascii="Helvetica" w:hAnsi="Helvetica" w:cs="Arial"/>
              </w:rPr>
              <w:t xml:space="preserve"> – Actively engage as many registered NPOs in Chaffee as possible and launch a 4-day virtual conference focused on building their capacity, highlighting the need for collaboration, and educating about mergers and other ways to deepen impact with limited resources.</w:t>
            </w:r>
          </w:p>
          <w:p w14:paraId="0427115D" w14:textId="10EE7A85" w:rsidR="00CC2C0C" w:rsidRPr="00CC2C0C" w:rsidRDefault="00CC2C0C" w:rsidP="00CC2C0C">
            <w:pPr>
              <w:pStyle w:val="ListParagraph"/>
              <w:numPr>
                <w:ilvl w:val="0"/>
                <w:numId w:val="12"/>
              </w:numPr>
              <w:ind w:left="437"/>
              <w:rPr>
                <w:rFonts w:ascii="Helvetica" w:hAnsi="Helvetica" w:cs="Arial"/>
              </w:rPr>
            </w:pPr>
            <w:r w:rsidRPr="00CC2C0C">
              <w:rPr>
                <w:rFonts w:ascii="Helvetica" w:hAnsi="Helvetica" w:cs="Arial"/>
              </w:rPr>
              <w:t>Convene economic development organizations to build a common vision statement for a resilient Chaffee economy in 2050. Use this common vision to collectively define unique roles and responsibilities as well as needed resources for each stakeholder.</w:t>
            </w:r>
          </w:p>
        </w:tc>
      </w:tr>
      <w:tr w:rsidR="00CC2C0C" w:rsidRPr="00FF3CC8" w14:paraId="011DBFED" w14:textId="69D1CA57" w:rsidTr="00CC2C0C">
        <w:tc>
          <w:tcPr>
            <w:tcW w:w="2145" w:type="dxa"/>
          </w:tcPr>
          <w:p w14:paraId="2CD93630" w14:textId="77777777" w:rsidR="00CC2C0C" w:rsidRPr="00FF3CC8" w:rsidRDefault="00CC2C0C" w:rsidP="00765040">
            <w:pPr>
              <w:pStyle w:val="ListParagraph"/>
              <w:numPr>
                <w:ilvl w:val="0"/>
                <w:numId w:val="9"/>
              </w:numPr>
              <w:ind w:left="339"/>
              <w:rPr>
                <w:rFonts w:ascii="Helvetica" w:hAnsi="Helvetica" w:cs="Arial"/>
              </w:rPr>
            </w:pPr>
            <w:r w:rsidRPr="00FF3CC8">
              <w:rPr>
                <w:rFonts w:ascii="Helvetica" w:hAnsi="Helvetica" w:cs="Arial"/>
              </w:rPr>
              <w:lastRenderedPageBreak/>
              <w:t>Emergency funding mechanism</w:t>
            </w:r>
          </w:p>
          <w:p w14:paraId="24008D1B" w14:textId="77777777" w:rsidR="00CC2C0C" w:rsidRPr="00FF3CC8" w:rsidRDefault="00CC2C0C" w:rsidP="00765040">
            <w:pPr>
              <w:rPr>
                <w:rFonts w:ascii="Helvetica" w:hAnsi="Helvetica" w:cs="Arial"/>
              </w:rPr>
            </w:pPr>
          </w:p>
        </w:tc>
        <w:tc>
          <w:tcPr>
            <w:tcW w:w="3790" w:type="dxa"/>
          </w:tcPr>
          <w:p w14:paraId="175D5B2F" w14:textId="40C694F3" w:rsidR="00CC2C0C" w:rsidRPr="009C55F3" w:rsidRDefault="00CC2C0C" w:rsidP="00CC2C0C">
            <w:pPr>
              <w:pStyle w:val="ListParagraph"/>
              <w:numPr>
                <w:ilvl w:val="0"/>
                <w:numId w:val="12"/>
              </w:numPr>
              <w:ind w:left="441"/>
              <w:rPr>
                <w:rFonts w:ascii="Helvetica" w:hAnsi="Helvetica" w:cs="Arial"/>
              </w:rPr>
            </w:pPr>
            <w:r>
              <w:rPr>
                <w:rFonts w:ascii="Helvetica" w:hAnsi="Helvetica" w:cs="Arial"/>
              </w:rPr>
              <w:t>CCCF Emergency Response Fund (</w:t>
            </w:r>
            <w:r w:rsidRPr="009C55F3">
              <w:rPr>
                <w:rFonts w:ascii="Helvetica" w:hAnsi="Helvetica" w:cs="Arial"/>
              </w:rPr>
              <w:t>ERF</w:t>
            </w:r>
            <w:r>
              <w:rPr>
                <w:rFonts w:ascii="Helvetica" w:hAnsi="Helvetica" w:cs="Arial"/>
              </w:rPr>
              <w:t>)</w:t>
            </w:r>
            <w:r w:rsidRPr="009C55F3">
              <w:rPr>
                <w:rFonts w:ascii="Helvetica" w:hAnsi="Helvetica" w:cs="Arial"/>
              </w:rPr>
              <w:t xml:space="preserve"> will continue to attract first time and repeat donations and reallocate grants </w:t>
            </w:r>
            <w:r>
              <w:rPr>
                <w:rFonts w:ascii="Helvetica" w:hAnsi="Helvetica" w:cs="Arial"/>
              </w:rPr>
              <w:t xml:space="preserve">“on the fly” </w:t>
            </w:r>
            <w:r w:rsidRPr="009C55F3">
              <w:rPr>
                <w:rFonts w:ascii="Helvetica" w:hAnsi="Helvetica" w:cs="Arial"/>
              </w:rPr>
              <w:t>to sectors in need (e.g. direct food aid).  More donors see the value added of the CCCF</w:t>
            </w:r>
            <w:r>
              <w:rPr>
                <w:rFonts w:ascii="Helvetica" w:hAnsi="Helvetica" w:cs="Arial"/>
              </w:rPr>
              <w:t>.</w:t>
            </w:r>
          </w:p>
          <w:p w14:paraId="038CD9F0" w14:textId="6873EB6B" w:rsidR="00CC2C0C" w:rsidRDefault="00CC2C0C" w:rsidP="00CC2C0C">
            <w:pPr>
              <w:pStyle w:val="ListParagraph"/>
              <w:numPr>
                <w:ilvl w:val="0"/>
                <w:numId w:val="12"/>
              </w:numPr>
              <w:ind w:left="441"/>
              <w:rPr>
                <w:rFonts w:ascii="Helvetica" w:hAnsi="Helvetica" w:cs="Arial"/>
              </w:rPr>
            </w:pPr>
            <w:r w:rsidRPr="00FF3CC8">
              <w:rPr>
                <w:rFonts w:ascii="Helvetica" w:hAnsi="Helvetica" w:cs="Arial"/>
              </w:rPr>
              <w:t xml:space="preserve">Donations plateau as the “new normal” settles in.  </w:t>
            </w:r>
          </w:p>
          <w:p w14:paraId="0FDF35C0" w14:textId="714FBB87" w:rsidR="00CC2C0C" w:rsidRPr="00CC2C0C" w:rsidRDefault="00CC2C0C" w:rsidP="00CC2C0C">
            <w:pPr>
              <w:pStyle w:val="ListParagraph"/>
              <w:numPr>
                <w:ilvl w:val="0"/>
                <w:numId w:val="12"/>
              </w:numPr>
              <w:ind w:left="441"/>
              <w:rPr>
                <w:rFonts w:ascii="Helvetica" w:hAnsi="Helvetica" w:cs="Arial"/>
              </w:rPr>
            </w:pPr>
            <w:r>
              <w:rPr>
                <w:rFonts w:ascii="Helvetica" w:hAnsi="Helvetica" w:cs="Arial"/>
              </w:rPr>
              <w:t>Needs outstrip fund balance by mid-to-late summer 2020.</w:t>
            </w:r>
          </w:p>
        </w:tc>
        <w:tc>
          <w:tcPr>
            <w:tcW w:w="3240" w:type="dxa"/>
          </w:tcPr>
          <w:p w14:paraId="304C563B" w14:textId="4C69BB10" w:rsidR="00CC2C0C" w:rsidRPr="00CC2C0C" w:rsidRDefault="00CC2C0C" w:rsidP="00CC2C0C">
            <w:pPr>
              <w:pStyle w:val="ListParagraph"/>
              <w:numPr>
                <w:ilvl w:val="0"/>
                <w:numId w:val="12"/>
              </w:numPr>
              <w:ind w:left="437"/>
              <w:rPr>
                <w:rFonts w:ascii="Helvetica" w:hAnsi="Helvetica" w:cs="Arial"/>
              </w:rPr>
            </w:pPr>
            <w:r w:rsidRPr="00CC2C0C">
              <w:rPr>
                <w:rFonts w:ascii="Helvetica" w:hAnsi="Helvetica" w:cs="Arial"/>
              </w:rPr>
              <w:t>Invest in donor cultivation and invest in long-term and strategic initiatives to build more resiliency in Chaffee County – i.e. leave behind the “Emergency Response” and shift focus to “Recovery into Resilience.”</w:t>
            </w:r>
          </w:p>
        </w:tc>
      </w:tr>
      <w:tr w:rsidR="00CC2C0C" w:rsidRPr="00FF3CC8" w14:paraId="5ECF5CF7" w14:textId="7B94DB1D" w:rsidTr="00CC2C0C">
        <w:tc>
          <w:tcPr>
            <w:tcW w:w="2145" w:type="dxa"/>
          </w:tcPr>
          <w:p w14:paraId="6D588AE9" w14:textId="20CEEF87" w:rsidR="00CC2C0C" w:rsidRPr="00FF3CC8" w:rsidRDefault="00CC2C0C" w:rsidP="00765040">
            <w:pPr>
              <w:pStyle w:val="ListParagraph"/>
              <w:numPr>
                <w:ilvl w:val="0"/>
                <w:numId w:val="9"/>
              </w:numPr>
              <w:ind w:left="339"/>
              <w:rPr>
                <w:rFonts w:ascii="Helvetica" w:hAnsi="Helvetica" w:cs="Arial"/>
              </w:rPr>
            </w:pPr>
            <w:r w:rsidRPr="00FF3CC8">
              <w:rPr>
                <w:rFonts w:ascii="Helvetica" w:hAnsi="Helvetica" w:cs="Arial"/>
              </w:rPr>
              <w:t xml:space="preserve">Diverse workforce </w:t>
            </w:r>
            <w:r>
              <w:rPr>
                <w:rFonts w:ascii="Helvetica" w:hAnsi="Helvetica" w:cs="Arial"/>
              </w:rPr>
              <w:t xml:space="preserve">and </w:t>
            </w:r>
            <w:r w:rsidRPr="00FF3CC8">
              <w:rPr>
                <w:rFonts w:ascii="Helvetica" w:hAnsi="Helvetica" w:cs="Arial"/>
              </w:rPr>
              <w:t xml:space="preserve"> employment opportunities</w:t>
            </w:r>
          </w:p>
          <w:p w14:paraId="78D6061A" w14:textId="77777777" w:rsidR="00CC2C0C" w:rsidRPr="00FF3CC8" w:rsidRDefault="00CC2C0C" w:rsidP="00765040">
            <w:pPr>
              <w:rPr>
                <w:rFonts w:ascii="Helvetica" w:hAnsi="Helvetica" w:cs="Arial"/>
              </w:rPr>
            </w:pPr>
          </w:p>
        </w:tc>
        <w:tc>
          <w:tcPr>
            <w:tcW w:w="3790" w:type="dxa"/>
          </w:tcPr>
          <w:p w14:paraId="34111D55" w14:textId="34F8AA3D" w:rsidR="00CC2C0C" w:rsidRDefault="00CC2C0C" w:rsidP="00F261C2">
            <w:pPr>
              <w:pStyle w:val="ListParagraph"/>
              <w:numPr>
                <w:ilvl w:val="0"/>
                <w:numId w:val="12"/>
              </w:numPr>
              <w:ind w:left="441"/>
              <w:rPr>
                <w:rFonts w:ascii="Helvetica" w:hAnsi="Helvetica" w:cs="Arial"/>
              </w:rPr>
            </w:pPr>
            <w:r>
              <w:rPr>
                <w:rFonts w:ascii="Helvetica" w:hAnsi="Helvetica" w:cs="Arial"/>
              </w:rPr>
              <w:t>Tourism declines significantly in 2020 leading to an exodus of many service and tourism workers.</w:t>
            </w:r>
          </w:p>
          <w:p w14:paraId="2EF3079A" w14:textId="1102C482" w:rsidR="00CC2C0C" w:rsidRDefault="00CC2C0C" w:rsidP="00F261C2">
            <w:pPr>
              <w:pStyle w:val="ListParagraph"/>
              <w:numPr>
                <w:ilvl w:val="0"/>
                <w:numId w:val="12"/>
              </w:numPr>
              <w:ind w:left="441"/>
              <w:rPr>
                <w:rFonts w:ascii="Helvetica" w:hAnsi="Helvetica" w:cs="Arial"/>
              </w:rPr>
            </w:pPr>
            <w:r>
              <w:rPr>
                <w:rFonts w:ascii="Helvetica" w:hAnsi="Helvetica" w:cs="Arial"/>
              </w:rPr>
              <w:t>Many small businesses go under, forcing yet more workers to leave.</w:t>
            </w:r>
          </w:p>
          <w:p w14:paraId="4B10CE83" w14:textId="2087BB9D" w:rsidR="00CC2C0C" w:rsidRPr="00AE046C" w:rsidRDefault="00CC2C0C" w:rsidP="00AE046C">
            <w:pPr>
              <w:pStyle w:val="ListParagraph"/>
              <w:numPr>
                <w:ilvl w:val="0"/>
                <w:numId w:val="12"/>
              </w:numPr>
              <w:ind w:left="441"/>
              <w:rPr>
                <w:rFonts w:ascii="Helvetica" w:hAnsi="Helvetica" w:cs="Arial"/>
              </w:rPr>
            </w:pPr>
            <w:r>
              <w:rPr>
                <w:rFonts w:ascii="Helvetica" w:hAnsi="Helvetica" w:cs="Arial"/>
              </w:rPr>
              <w:t>Municipalities suffer significant sales tax revenue declines from smaller number of viable businesses and less disposable income from fewer service workers.  Severe budget cuts in 2021 lead to reduced city services, fewer amenities and opportunities to maintain infrastructure, resulting in fewer people on municipal payrolls.  The spiral continues into 2022 unless overdependence on tourism lessens.</w:t>
            </w:r>
          </w:p>
        </w:tc>
        <w:tc>
          <w:tcPr>
            <w:tcW w:w="3240" w:type="dxa"/>
          </w:tcPr>
          <w:p w14:paraId="2057EAD8" w14:textId="77777777" w:rsidR="00F261C2" w:rsidRDefault="00F261C2" w:rsidP="00F261C2">
            <w:pPr>
              <w:pStyle w:val="ListParagraph"/>
              <w:numPr>
                <w:ilvl w:val="0"/>
                <w:numId w:val="12"/>
              </w:numPr>
              <w:ind w:left="437"/>
              <w:rPr>
                <w:rFonts w:ascii="Helvetica" w:hAnsi="Helvetica" w:cs="Arial"/>
              </w:rPr>
            </w:pPr>
            <w:r>
              <w:rPr>
                <w:rFonts w:ascii="Helvetica" w:hAnsi="Helvetica" w:cs="Arial"/>
              </w:rPr>
              <w:t>Together with county economic development stakeholders, CCCF works to diversify the local economy toward year-round tech and light manufacturing jobs.</w:t>
            </w:r>
          </w:p>
          <w:p w14:paraId="67D932AA" w14:textId="77777777" w:rsidR="00F261C2" w:rsidRPr="00D502DE" w:rsidRDefault="00F261C2" w:rsidP="00F261C2">
            <w:pPr>
              <w:pStyle w:val="ListParagraph"/>
              <w:numPr>
                <w:ilvl w:val="0"/>
                <w:numId w:val="12"/>
              </w:numPr>
              <w:ind w:left="437"/>
              <w:rPr>
                <w:rFonts w:ascii="Helvetica" w:hAnsi="Helvetica" w:cs="Arial"/>
              </w:rPr>
            </w:pPr>
            <w:r>
              <w:rPr>
                <w:rFonts w:ascii="Helvetica" w:hAnsi="Helvetica" w:cs="Arial"/>
              </w:rPr>
              <w:t>CCCF works to deepen collaborations between Chaffee schools, Colorado Mountain College, construction and trades employers, nonprofit and for-profits to ensure vibrant local internship and apprenticeship opportunities.</w:t>
            </w:r>
          </w:p>
          <w:p w14:paraId="18A6E4E5" w14:textId="77777777" w:rsidR="00CC2C0C" w:rsidRPr="00FF3CC8" w:rsidRDefault="00CC2C0C" w:rsidP="00D502DE">
            <w:pPr>
              <w:rPr>
                <w:rFonts w:ascii="Helvetica" w:hAnsi="Helvetica" w:cs="Arial"/>
              </w:rPr>
            </w:pPr>
          </w:p>
        </w:tc>
      </w:tr>
      <w:tr w:rsidR="00CC2C0C" w:rsidRPr="00FF3CC8" w14:paraId="60DCF3C6" w14:textId="55A7D452" w:rsidTr="00CC2C0C">
        <w:tc>
          <w:tcPr>
            <w:tcW w:w="2145" w:type="dxa"/>
          </w:tcPr>
          <w:p w14:paraId="542E66B7" w14:textId="10B9AE92" w:rsidR="00CC2C0C" w:rsidRPr="00FF3CC8" w:rsidRDefault="00CC2C0C" w:rsidP="00765040">
            <w:pPr>
              <w:pStyle w:val="ListParagraph"/>
              <w:numPr>
                <w:ilvl w:val="0"/>
                <w:numId w:val="9"/>
              </w:numPr>
              <w:ind w:left="339"/>
              <w:rPr>
                <w:rFonts w:ascii="Helvetica" w:hAnsi="Helvetica" w:cs="Arial"/>
              </w:rPr>
            </w:pPr>
            <w:r w:rsidRPr="00FF3CC8">
              <w:rPr>
                <w:rFonts w:ascii="Helvetica" w:hAnsi="Helvetica" w:cs="Arial"/>
              </w:rPr>
              <w:t xml:space="preserve">Diverse </w:t>
            </w:r>
            <w:r>
              <w:rPr>
                <w:rFonts w:ascii="Helvetica" w:hAnsi="Helvetica" w:cs="Arial"/>
              </w:rPr>
              <w:t>and</w:t>
            </w:r>
            <w:r w:rsidRPr="00FF3CC8">
              <w:rPr>
                <w:rFonts w:ascii="Helvetica" w:hAnsi="Helvetica" w:cs="Arial"/>
              </w:rPr>
              <w:t xml:space="preserve"> affordable housing options</w:t>
            </w:r>
          </w:p>
          <w:p w14:paraId="13276568" w14:textId="77777777" w:rsidR="00CC2C0C" w:rsidRPr="00FF3CC8" w:rsidRDefault="00CC2C0C" w:rsidP="00765040">
            <w:pPr>
              <w:rPr>
                <w:rFonts w:ascii="Helvetica" w:hAnsi="Helvetica" w:cs="Arial"/>
              </w:rPr>
            </w:pPr>
          </w:p>
        </w:tc>
        <w:tc>
          <w:tcPr>
            <w:tcW w:w="3790" w:type="dxa"/>
          </w:tcPr>
          <w:p w14:paraId="0C664815" w14:textId="114F06DC" w:rsidR="00CC2C0C" w:rsidRDefault="00CC2C0C" w:rsidP="00AE046C">
            <w:pPr>
              <w:pStyle w:val="ListParagraph"/>
              <w:numPr>
                <w:ilvl w:val="0"/>
                <w:numId w:val="12"/>
              </w:numPr>
              <w:ind w:left="441"/>
              <w:rPr>
                <w:rFonts w:ascii="Helvetica" w:hAnsi="Helvetica" w:cs="Arial"/>
              </w:rPr>
            </w:pPr>
            <w:r>
              <w:rPr>
                <w:rFonts w:ascii="Helvetica" w:hAnsi="Helvetica" w:cs="Arial"/>
              </w:rPr>
              <w:t>As the nationwide ban on eviction proceedings expires mid-summer, a swell of tenants unable to pay rent will become evicted, seeking lower housing costs elsewhere or falling into housing insecurity.</w:t>
            </w:r>
          </w:p>
          <w:p w14:paraId="4FDA5A34" w14:textId="5A735D95" w:rsidR="00CC2C0C" w:rsidRDefault="00AE046C" w:rsidP="00AE046C">
            <w:pPr>
              <w:pStyle w:val="ListParagraph"/>
              <w:numPr>
                <w:ilvl w:val="0"/>
                <w:numId w:val="12"/>
              </w:numPr>
              <w:ind w:left="441"/>
              <w:rPr>
                <w:rFonts w:ascii="Helvetica" w:hAnsi="Helvetica" w:cs="Arial"/>
              </w:rPr>
            </w:pPr>
            <w:r>
              <w:rPr>
                <w:rFonts w:ascii="Helvetica" w:hAnsi="Helvetica" w:cs="Arial"/>
              </w:rPr>
              <w:t xml:space="preserve">The residential real estate market in Chaffee will continue to show significant growth year over year as newly ‘permanently remote’ workers choose to leave the urban areas. These workers will have the means to pay market prices, </w:t>
            </w:r>
            <w:r>
              <w:rPr>
                <w:rFonts w:ascii="Helvetica" w:hAnsi="Helvetica" w:cs="Arial"/>
              </w:rPr>
              <w:lastRenderedPageBreak/>
              <w:t>continuing to squeeze out those at or below 100% AMI</w:t>
            </w:r>
          </w:p>
          <w:p w14:paraId="3181813C" w14:textId="0A1B3325" w:rsidR="00CC2C0C" w:rsidRDefault="00CC2C0C" w:rsidP="00AE046C">
            <w:pPr>
              <w:pStyle w:val="ListParagraph"/>
              <w:numPr>
                <w:ilvl w:val="0"/>
                <w:numId w:val="12"/>
              </w:numPr>
              <w:ind w:left="441"/>
              <w:rPr>
                <w:rFonts w:ascii="Helvetica" w:hAnsi="Helvetica" w:cs="Arial"/>
              </w:rPr>
            </w:pPr>
            <w:r>
              <w:rPr>
                <w:rFonts w:ascii="Helvetica" w:hAnsi="Helvetica" w:cs="Arial"/>
              </w:rPr>
              <w:t>Private incentives to build affordable housing will decrease as economy contracts, making public funding more necessary and slowing new affordable unit construction.</w:t>
            </w:r>
          </w:p>
          <w:p w14:paraId="03454927" w14:textId="69FC2B6F" w:rsidR="00CC2C0C" w:rsidRDefault="00CC2C0C" w:rsidP="00AE046C">
            <w:pPr>
              <w:pStyle w:val="ListParagraph"/>
              <w:numPr>
                <w:ilvl w:val="0"/>
                <w:numId w:val="12"/>
              </w:numPr>
              <w:ind w:left="441"/>
              <w:rPr>
                <w:rFonts w:ascii="Helvetica" w:hAnsi="Helvetica" w:cs="Arial"/>
              </w:rPr>
            </w:pPr>
            <w:r>
              <w:rPr>
                <w:rFonts w:ascii="Helvetica" w:hAnsi="Helvetica" w:cs="Arial"/>
              </w:rPr>
              <w:t>Short-term rentals will increase as landlords seek to maximize revenue after evictions.</w:t>
            </w:r>
          </w:p>
          <w:p w14:paraId="375F5F6F" w14:textId="0A14CF25" w:rsidR="00CC2C0C" w:rsidRPr="00AE046C" w:rsidRDefault="00CC2C0C" w:rsidP="00765040">
            <w:pPr>
              <w:pStyle w:val="ListParagraph"/>
              <w:numPr>
                <w:ilvl w:val="0"/>
                <w:numId w:val="12"/>
              </w:numPr>
              <w:ind w:left="441"/>
              <w:rPr>
                <w:rFonts w:ascii="Helvetica" w:hAnsi="Helvetica" w:cs="Arial"/>
              </w:rPr>
            </w:pPr>
            <w:r>
              <w:rPr>
                <w:rFonts w:ascii="Helvetica" w:hAnsi="Helvetica" w:cs="Arial"/>
              </w:rPr>
              <w:t>Approved large scale long-term rental housing projects go on hold due to market uncertainty or financing challenges (e.g. Salida Crossings) and few new proposals emerge.</w:t>
            </w:r>
          </w:p>
        </w:tc>
        <w:tc>
          <w:tcPr>
            <w:tcW w:w="3240" w:type="dxa"/>
          </w:tcPr>
          <w:p w14:paraId="354C1B55" w14:textId="2F776215" w:rsidR="00AE046C" w:rsidRDefault="00AE046C" w:rsidP="00AE046C">
            <w:pPr>
              <w:pStyle w:val="ListParagraph"/>
              <w:numPr>
                <w:ilvl w:val="0"/>
                <w:numId w:val="12"/>
              </w:numPr>
              <w:ind w:left="437"/>
              <w:rPr>
                <w:rFonts w:ascii="Helvetica" w:hAnsi="Helvetica" w:cs="Arial"/>
              </w:rPr>
            </w:pPr>
            <w:r>
              <w:rPr>
                <w:rFonts w:ascii="Helvetica" w:hAnsi="Helvetica" w:cs="Arial"/>
              </w:rPr>
              <w:lastRenderedPageBreak/>
              <w:t>Continue to pursue adaptive housing facility in Salida and multi-use development in BV to add at least 40 attainable rental and ownership units to Chaffee by the end of 2022.</w:t>
            </w:r>
          </w:p>
          <w:p w14:paraId="43C1668B" w14:textId="77777777" w:rsidR="00AE046C" w:rsidRDefault="00AE046C" w:rsidP="00AE046C">
            <w:pPr>
              <w:pStyle w:val="ListParagraph"/>
              <w:numPr>
                <w:ilvl w:val="0"/>
                <w:numId w:val="12"/>
              </w:numPr>
              <w:ind w:left="437"/>
              <w:rPr>
                <w:rFonts w:ascii="Helvetica" w:hAnsi="Helvetica" w:cs="Arial"/>
              </w:rPr>
            </w:pPr>
            <w:r>
              <w:rPr>
                <w:rFonts w:ascii="Helvetica" w:hAnsi="Helvetica" w:cs="Arial"/>
              </w:rPr>
              <w:t>Support the creation of Chaffee Housing Authority.</w:t>
            </w:r>
          </w:p>
          <w:p w14:paraId="6D87B417" w14:textId="77777777" w:rsidR="00AE046C" w:rsidRPr="00CF41D2" w:rsidRDefault="00AE046C" w:rsidP="00AE046C">
            <w:pPr>
              <w:pStyle w:val="ListParagraph"/>
              <w:numPr>
                <w:ilvl w:val="0"/>
                <w:numId w:val="12"/>
              </w:numPr>
              <w:ind w:left="437"/>
              <w:rPr>
                <w:rFonts w:ascii="Helvetica" w:hAnsi="Helvetica" w:cs="Arial"/>
              </w:rPr>
            </w:pPr>
            <w:r>
              <w:rPr>
                <w:rFonts w:ascii="Helvetica" w:hAnsi="Helvetica" w:cs="Arial"/>
              </w:rPr>
              <w:t xml:space="preserve">Continue to search for and convene creative stakeholders to increase long-term rentals and </w:t>
            </w:r>
            <w:r>
              <w:rPr>
                <w:rFonts w:ascii="Helvetica" w:hAnsi="Helvetica" w:cs="Arial"/>
              </w:rPr>
              <w:lastRenderedPageBreak/>
              <w:t>affordable ownership options (focus on small projects, ADU’s, in-fill housing, etc.).</w:t>
            </w:r>
          </w:p>
          <w:p w14:paraId="2289314C" w14:textId="77777777" w:rsidR="00CC2C0C" w:rsidRPr="00FF3CC8" w:rsidRDefault="00CC2C0C" w:rsidP="00D502DE">
            <w:pPr>
              <w:rPr>
                <w:rFonts w:ascii="Helvetica" w:hAnsi="Helvetica" w:cs="Arial"/>
              </w:rPr>
            </w:pPr>
          </w:p>
        </w:tc>
      </w:tr>
      <w:tr w:rsidR="00CC2C0C" w:rsidRPr="00FF3CC8" w14:paraId="2539FBDF" w14:textId="0434EC7B" w:rsidTr="00CC2C0C">
        <w:tc>
          <w:tcPr>
            <w:tcW w:w="2145" w:type="dxa"/>
          </w:tcPr>
          <w:p w14:paraId="1780D397" w14:textId="236C0A2B" w:rsidR="00CC2C0C" w:rsidRPr="00FF3CC8" w:rsidRDefault="00CC2C0C" w:rsidP="00765040">
            <w:pPr>
              <w:pStyle w:val="ListParagraph"/>
              <w:numPr>
                <w:ilvl w:val="0"/>
                <w:numId w:val="9"/>
              </w:numPr>
              <w:ind w:left="339"/>
              <w:rPr>
                <w:rFonts w:ascii="Helvetica" w:hAnsi="Helvetica" w:cs="Arial"/>
              </w:rPr>
            </w:pPr>
            <w:r w:rsidRPr="00FF3CC8">
              <w:rPr>
                <w:rFonts w:ascii="Helvetica" w:hAnsi="Helvetica" w:cs="Arial"/>
              </w:rPr>
              <w:t>Thriving locally</w:t>
            </w:r>
            <w:r>
              <w:rPr>
                <w:rFonts w:ascii="Helvetica" w:hAnsi="Helvetica" w:cs="Arial"/>
              </w:rPr>
              <w:t xml:space="preserve"> </w:t>
            </w:r>
            <w:r w:rsidRPr="00FF3CC8">
              <w:rPr>
                <w:rFonts w:ascii="Helvetica" w:hAnsi="Helvetica" w:cs="Arial"/>
              </w:rPr>
              <w:t>owned businesses</w:t>
            </w:r>
          </w:p>
          <w:p w14:paraId="44420778" w14:textId="77777777" w:rsidR="00CC2C0C" w:rsidRPr="00FF3CC8" w:rsidRDefault="00CC2C0C" w:rsidP="00765040">
            <w:pPr>
              <w:rPr>
                <w:rFonts w:ascii="Helvetica" w:hAnsi="Helvetica" w:cs="Arial"/>
              </w:rPr>
            </w:pPr>
          </w:p>
        </w:tc>
        <w:tc>
          <w:tcPr>
            <w:tcW w:w="3790" w:type="dxa"/>
          </w:tcPr>
          <w:p w14:paraId="472D4E41" w14:textId="4443E646" w:rsidR="00CC2C0C" w:rsidRDefault="00CC2C0C" w:rsidP="00AE046C">
            <w:pPr>
              <w:pStyle w:val="ListParagraph"/>
              <w:numPr>
                <w:ilvl w:val="0"/>
                <w:numId w:val="12"/>
              </w:numPr>
              <w:ind w:left="441"/>
              <w:rPr>
                <w:rFonts w:ascii="Helvetica" w:hAnsi="Helvetica" w:cs="Arial"/>
              </w:rPr>
            </w:pPr>
            <w:r>
              <w:rPr>
                <w:rFonts w:ascii="Helvetica" w:hAnsi="Helvetica" w:cs="Arial"/>
              </w:rPr>
              <w:t>Commercial properties decrease in value as many small businesses close.</w:t>
            </w:r>
          </w:p>
          <w:p w14:paraId="48EF16FA" w14:textId="1407292B" w:rsidR="00CC2C0C" w:rsidRDefault="00CC2C0C" w:rsidP="00AE046C">
            <w:pPr>
              <w:pStyle w:val="ListParagraph"/>
              <w:numPr>
                <w:ilvl w:val="0"/>
                <w:numId w:val="12"/>
              </w:numPr>
              <w:ind w:left="441"/>
              <w:rPr>
                <w:rFonts w:ascii="Helvetica" w:hAnsi="Helvetica" w:cs="Arial"/>
              </w:rPr>
            </w:pPr>
            <w:r>
              <w:rPr>
                <w:rFonts w:ascii="Helvetica" w:hAnsi="Helvetica" w:cs="Arial"/>
              </w:rPr>
              <w:t>Business replacement is slow but depressed commercial rents help prospective tenants while deferring needed upkeep or upgrades.</w:t>
            </w:r>
          </w:p>
          <w:p w14:paraId="71C30B11" w14:textId="1FC6CF5C" w:rsidR="00CC2C0C" w:rsidRDefault="00CC2C0C" w:rsidP="00AE046C">
            <w:pPr>
              <w:pStyle w:val="ListParagraph"/>
              <w:numPr>
                <w:ilvl w:val="0"/>
                <w:numId w:val="12"/>
              </w:numPr>
              <w:ind w:left="441"/>
              <w:rPr>
                <w:rFonts w:ascii="Helvetica" w:hAnsi="Helvetica" w:cs="Arial"/>
              </w:rPr>
            </w:pPr>
            <w:r>
              <w:rPr>
                <w:rFonts w:ascii="Helvetica" w:hAnsi="Helvetica" w:cs="Arial"/>
              </w:rPr>
              <w:t>Tabor/Gallagher will shift more tax burden to commercial property owners who cannot afford that plus higher mill levies for education or special taxing districts.</w:t>
            </w:r>
          </w:p>
          <w:p w14:paraId="712B4D1B" w14:textId="4D865F27" w:rsidR="00CC2C0C" w:rsidRPr="00AE046C" w:rsidRDefault="00CC2C0C" w:rsidP="00765040">
            <w:pPr>
              <w:pStyle w:val="ListParagraph"/>
              <w:numPr>
                <w:ilvl w:val="0"/>
                <w:numId w:val="12"/>
              </w:numPr>
              <w:ind w:left="441"/>
              <w:rPr>
                <w:rFonts w:ascii="Helvetica" w:hAnsi="Helvetica" w:cs="Arial"/>
              </w:rPr>
            </w:pPr>
            <w:r>
              <w:rPr>
                <w:rFonts w:ascii="Helvetica" w:hAnsi="Helvetica" w:cs="Arial"/>
              </w:rPr>
              <w:t>Commercial market becomes saturated with for sale properties creating creative opportunities as well as increasing inroads on local retailers from brand-name/big box chains seeking low rents and a toehold here.</w:t>
            </w:r>
          </w:p>
        </w:tc>
        <w:tc>
          <w:tcPr>
            <w:tcW w:w="3240" w:type="dxa"/>
          </w:tcPr>
          <w:p w14:paraId="24DDBBA8" w14:textId="77777777" w:rsidR="00AE046C" w:rsidRDefault="00AE046C" w:rsidP="00AE046C">
            <w:pPr>
              <w:pStyle w:val="ListParagraph"/>
              <w:numPr>
                <w:ilvl w:val="0"/>
                <w:numId w:val="12"/>
              </w:numPr>
              <w:ind w:left="437"/>
              <w:rPr>
                <w:rFonts w:ascii="Helvetica" w:hAnsi="Helvetica" w:cs="Arial"/>
              </w:rPr>
            </w:pPr>
            <w:r>
              <w:rPr>
                <w:rFonts w:ascii="Helvetica" w:hAnsi="Helvetica" w:cs="Arial"/>
              </w:rPr>
              <w:t>Convene EDC, SBDC, chambers, Visitors Bureau, SBA to cast common vision and define roles in building more resiliency into Chaffee economy.</w:t>
            </w:r>
          </w:p>
          <w:p w14:paraId="6974DCEB" w14:textId="77777777" w:rsidR="00AE046C" w:rsidRDefault="00AE046C" w:rsidP="00AE046C">
            <w:pPr>
              <w:pStyle w:val="ListParagraph"/>
              <w:numPr>
                <w:ilvl w:val="0"/>
                <w:numId w:val="12"/>
              </w:numPr>
              <w:ind w:left="437"/>
              <w:rPr>
                <w:rFonts w:ascii="Helvetica" w:hAnsi="Helvetica" w:cs="Arial"/>
              </w:rPr>
            </w:pPr>
            <w:r>
              <w:rPr>
                <w:rFonts w:ascii="Helvetica" w:hAnsi="Helvetica" w:cs="Arial"/>
              </w:rPr>
              <w:t>Work to raise philanthropic resources to be able to take advantage of commercial property opportunities (e.g., create community, arts/ social services spaces).</w:t>
            </w:r>
          </w:p>
          <w:p w14:paraId="7D60E32D" w14:textId="1B843A4F" w:rsidR="00CC2C0C" w:rsidRPr="00AE046C" w:rsidRDefault="00AE046C" w:rsidP="00CF41D2">
            <w:pPr>
              <w:pStyle w:val="ListParagraph"/>
              <w:numPr>
                <w:ilvl w:val="0"/>
                <w:numId w:val="12"/>
              </w:numPr>
              <w:ind w:left="437"/>
              <w:rPr>
                <w:rFonts w:ascii="Helvetica" w:hAnsi="Helvetica" w:cs="Arial"/>
              </w:rPr>
            </w:pPr>
            <w:r>
              <w:rPr>
                <w:rFonts w:ascii="Helvetica" w:hAnsi="Helvetica" w:cs="Arial"/>
              </w:rPr>
              <w:t>Convene businesses and nonprofits to catalyze more thoughtful collaboration around fundraising for events to reduce the burden on businesses while ensuring resources for nonprofits.</w:t>
            </w:r>
          </w:p>
        </w:tc>
      </w:tr>
      <w:tr w:rsidR="00CC2C0C" w:rsidRPr="00FF3CC8" w14:paraId="20AFC191" w14:textId="08F833E8" w:rsidTr="00CC2C0C">
        <w:tc>
          <w:tcPr>
            <w:tcW w:w="2145" w:type="dxa"/>
          </w:tcPr>
          <w:p w14:paraId="3C80659D" w14:textId="77777777" w:rsidR="00CC2C0C" w:rsidRPr="00FF3CC8" w:rsidRDefault="00CC2C0C" w:rsidP="00765040">
            <w:pPr>
              <w:pStyle w:val="ListParagraph"/>
              <w:numPr>
                <w:ilvl w:val="0"/>
                <w:numId w:val="9"/>
              </w:numPr>
              <w:rPr>
                <w:rFonts w:ascii="Helvetica" w:hAnsi="Helvetica" w:cs="Arial"/>
              </w:rPr>
            </w:pPr>
            <w:r w:rsidRPr="00FF3CC8">
              <w:rPr>
                <w:rFonts w:ascii="Helvetica" w:hAnsi="Helvetica" w:cs="Arial"/>
              </w:rPr>
              <w:t>Diverse and quality vocational, higher-ed, and high-tech</w:t>
            </w:r>
          </w:p>
        </w:tc>
        <w:tc>
          <w:tcPr>
            <w:tcW w:w="3790" w:type="dxa"/>
          </w:tcPr>
          <w:p w14:paraId="11642820" w14:textId="38010BA6" w:rsidR="00CC2C0C" w:rsidRDefault="00CC2C0C" w:rsidP="00AE046C">
            <w:pPr>
              <w:pStyle w:val="ListParagraph"/>
              <w:numPr>
                <w:ilvl w:val="0"/>
                <w:numId w:val="12"/>
              </w:numPr>
              <w:ind w:left="441"/>
              <w:rPr>
                <w:rFonts w:ascii="Helvetica" w:hAnsi="Helvetica" w:cs="Arial"/>
              </w:rPr>
            </w:pPr>
            <w:r>
              <w:rPr>
                <w:rFonts w:ascii="Helvetica" w:hAnsi="Helvetica" w:cs="Arial"/>
              </w:rPr>
              <w:t>CMC grows into a key institutional partner for programming in the near term, yet is hampered in the ability to invest in facilities as a downturn in tax revenue is likely.</w:t>
            </w:r>
          </w:p>
          <w:p w14:paraId="4E07255F" w14:textId="1B28C13D" w:rsidR="00CC2C0C" w:rsidRDefault="00CC2C0C" w:rsidP="00AE046C">
            <w:pPr>
              <w:pStyle w:val="ListParagraph"/>
              <w:numPr>
                <w:ilvl w:val="0"/>
                <w:numId w:val="12"/>
              </w:numPr>
              <w:ind w:left="441"/>
              <w:rPr>
                <w:rFonts w:ascii="Helvetica" w:hAnsi="Helvetica" w:cs="Arial"/>
              </w:rPr>
            </w:pPr>
            <w:r>
              <w:rPr>
                <w:rFonts w:ascii="Helvetica" w:hAnsi="Helvetica" w:cs="Arial"/>
              </w:rPr>
              <w:t xml:space="preserve">Increased need for local educational and vocational </w:t>
            </w:r>
            <w:r>
              <w:rPr>
                <w:rFonts w:ascii="Helvetica" w:hAnsi="Helvetica" w:cs="Arial"/>
              </w:rPr>
              <w:lastRenderedPageBreak/>
              <w:t>opportunities for high school graduates as 4-year colleges  become more tuition dependent and some shut their doors.</w:t>
            </w:r>
          </w:p>
          <w:p w14:paraId="1D1EF1AE" w14:textId="614196E3" w:rsidR="00CC2C0C" w:rsidRDefault="00CC2C0C" w:rsidP="00AE046C">
            <w:pPr>
              <w:pStyle w:val="ListParagraph"/>
              <w:numPr>
                <w:ilvl w:val="0"/>
                <w:numId w:val="12"/>
              </w:numPr>
              <w:ind w:left="441"/>
              <w:rPr>
                <w:rFonts w:ascii="Helvetica" w:hAnsi="Helvetica" w:cs="Arial"/>
              </w:rPr>
            </w:pPr>
            <w:r>
              <w:rPr>
                <w:rFonts w:ascii="Helvetica" w:hAnsi="Helvetica" w:cs="Arial"/>
              </w:rPr>
              <w:t xml:space="preserve">Technology continues to increase options for building a remote working center to attract higher-paid year-round residents. </w:t>
            </w:r>
          </w:p>
          <w:p w14:paraId="213C4856" w14:textId="2665574C" w:rsidR="00CC2C0C" w:rsidRPr="00AE046C" w:rsidRDefault="00CC2C0C" w:rsidP="00AE046C">
            <w:pPr>
              <w:pStyle w:val="ListParagraph"/>
              <w:numPr>
                <w:ilvl w:val="0"/>
                <w:numId w:val="12"/>
              </w:numPr>
              <w:ind w:left="441"/>
              <w:rPr>
                <w:rFonts w:ascii="Helvetica" w:hAnsi="Helvetica" w:cs="Arial"/>
              </w:rPr>
            </w:pPr>
            <w:r>
              <w:rPr>
                <w:rFonts w:ascii="Helvetica" w:hAnsi="Helvetica" w:cs="Arial"/>
              </w:rPr>
              <w:t>BV and Salida school districts face minimum budget shortfalls of 10% for the 2020-2021 school year with the potential for deeper cuts in 2021-2022.</w:t>
            </w:r>
          </w:p>
        </w:tc>
        <w:tc>
          <w:tcPr>
            <w:tcW w:w="3240" w:type="dxa"/>
          </w:tcPr>
          <w:p w14:paraId="18D2D7DA" w14:textId="77777777" w:rsidR="00AE046C" w:rsidRDefault="00AE046C" w:rsidP="00AE046C">
            <w:pPr>
              <w:pStyle w:val="ListParagraph"/>
              <w:numPr>
                <w:ilvl w:val="0"/>
                <w:numId w:val="12"/>
              </w:numPr>
              <w:ind w:left="437"/>
              <w:rPr>
                <w:rFonts w:ascii="Helvetica" w:hAnsi="Helvetica" w:cs="Arial"/>
              </w:rPr>
            </w:pPr>
            <w:r>
              <w:rPr>
                <w:rFonts w:ascii="Helvetica" w:hAnsi="Helvetica" w:cs="Arial"/>
              </w:rPr>
              <w:lastRenderedPageBreak/>
              <w:t>Support deeper inter-district collaboration and cost sharing.</w:t>
            </w:r>
          </w:p>
          <w:p w14:paraId="6BAF867B" w14:textId="77777777" w:rsidR="00AE046C" w:rsidRDefault="00AE046C" w:rsidP="00AE046C">
            <w:pPr>
              <w:pStyle w:val="ListParagraph"/>
              <w:numPr>
                <w:ilvl w:val="0"/>
                <w:numId w:val="12"/>
              </w:numPr>
              <w:ind w:left="437"/>
              <w:rPr>
                <w:rFonts w:ascii="Helvetica" w:hAnsi="Helvetica" w:cs="Arial"/>
              </w:rPr>
            </w:pPr>
            <w:r>
              <w:rPr>
                <w:rFonts w:ascii="Helvetica" w:hAnsi="Helvetica" w:cs="Arial"/>
              </w:rPr>
              <w:t>Support economic development stakeholders in focusing on light and high-tech manufacturing like 3D printing.</w:t>
            </w:r>
          </w:p>
          <w:p w14:paraId="47C7170B" w14:textId="77777777" w:rsidR="00AE046C" w:rsidRDefault="00AE046C" w:rsidP="00AE046C">
            <w:pPr>
              <w:pStyle w:val="ListParagraph"/>
              <w:numPr>
                <w:ilvl w:val="0"/>
                <w:numId w:val="12"/>
              </w:numPr>
              <w:ind w:left="437"/>
              <w:rPr>
                <w:rFonts w:ascii="Helvetica" w:hAnsi="Helvetica" w:cs="Arial"/>
              </w:rPr>
            </w:pPr>
            <w:r>
              <w:rPr>
                <w:rFonts w:ascii="Helvetica" w:hAnsi="Helvetica" w:cs="Arial"/>
              </w:rPr>
              <w:lastRenderedPageBreak/>
              <w:t>Support CMC and the business community in building their internship program and encourage expansion into trade apprenticeships</w:t>
            </w:r>
            <w:r w:rsidRPr="000436BD">
              <w:rPr>
                <w:rFonts w:ascii="Helvetica" w:hAnsi="Helvetica" w:cs="Arial"/>
              </w:rPr>
              <w:t>.</w:t>
            </w:r>
          </w:p>
          <w:p w14:paraId="34EBF6D1" w14:textId="77777777" w:rsidR="00CC2C0C" w:rsidRPr="00FF3CC8" w:rsidRDefault="00CC2C0C" w:rsidP="00CE6CEB">
            <w:pPr>
              <w:rPr>
                <w:rFonts w:ascii="Helvetica" w:hAnsi="Helvetica" w:cs="Arial"/>
              </w:rPr>
            </w:pPr>
          </w:p>
        </w:tc>
      </w:tr>
    </w:tbl>
    <w:p w14:paraId="765E0976" w14:textId="2B2053BB" w:rsidR="00A45F04" w:rsidRDefault="00A45F04" w:rsidP="00A45F04">
      <w:pPr>
        <w:spacing w:after="0"/>
        <w:rPr>
          <w:rFonts w:ascii="Helvetica" w:hAnsi="Helvetica" w:cs="Arial"/>
        </w:rPr>
      </w:pPr>
    </w:p>
    <w:p w14:paraId="1238FF6F" w14:textId="77777777" w:rsidR="007A25AD" w:rsidRPr="00FF3CC8" w:rsidRDefault="007A25AD" w:rsidP="00A45F04">
      <w:pPr>
        <w:spacing w:after="0"/>
        <w:rPr>
          <w:rFonts w:ascii="Helvetica" w:hAnsi="Helvetica" w:cs="Arial"/>
        </w:rPr>
      </w:pPr>
    </w:p>
    <w:p w14:paraId="150AEA6F" w14:textId="0C64E8F0" w:rsidR="00584922" w:rsidRPr="00AE046C" w:rsidRDefault="00584922" w:rsidP="00AE046C">
      <w:pPr>
        <w:pStyle w:val="Heading2"/>
      </w:pPr>
      <w:bookmarkStart w:id="9" w:name="_Toc42662839"/>
      <w:r w:rsidRPr="00AE046C">
        <w:t>Community Health</w:t>
      </w:r>
      <w:bookmarkEnd w:id="9"/>
    </w:p>
    <w:p w14:paraId="4AEC7E48" w14:textId="684E9738" w:rsidR="00584922" w:rsidRPr="00697E2F" w:rsidRDefault="00437048" w:rsidP="00584922">
      <w:pPr>
        <w:spacing w:after="0"/>
        <w:rPr>
          <w:rFonts w:ascii="Arial" w:hAnsi="Arial" w:cs="Arial"/>
        </w:rPr>
      </w:pPr>
      <w:r>
        <w:rPr>
          <w:rFonts w:ascii="Arial" w:hAnsi="Arial" w:cs="Arial"/>
        </w:rPr>
        <w:t>H</w:t>
      </w:r>
      <w:r w:rsidR="00584922" w:rsidRPr="00697E2F">
        <w:rPr>
          <w:rFonts w:ascii="Arial" w:hAnsi="Arial" w:cs="Arial"/>
        </w:rPr>
        <w:t>ealth is a foundation on which all else in life is built. In addition, Community Health</w:t>
      </w:r>
    </w:p>
    <w:p w14:paraId="1FC02347" w14:textId="2A0C34C2" w:rsidR="00584922" w:rsidRPr="00697E2F" w:rsidRDefault="00584922" w:rsidP="00584922">
      <w:pPr>
        <w:spacing w:after="0"/>
        <w:rPr>
          <w:rFonts w:ascii="Arial" w:hAnsi="Arial" w:cs="Arial"/>
        </w:rPr>
      </w:pPr>
      <w:r w:rsidRPr="00697E2F">
        <w:rPr>
          <w:rFonts w:ascii="Arial" w:hAnsi="Arial" w:cs="Arial"/>
        </w:rPr>
        <w:t xml:space="preserve">can take many different forms and </w:t>
      </w:r>
      <w:r w:rsidR="00437048">
        <w:rPr>
          <w:rFonts w:ascii="Arial" w:hAnsi="Arial" w:cs="Arial"/>
        </w:rPr>
        <w:t xml:space="preserve">it </w:t>
      </w:r>
      <w:r w:rsidRPr="00697E2F">
        <w:rPr>
          <w:rFonts w:ascii="Arial" w:hAnsi="Arial" w:cs="Arial"/>
        </w:rPr>
        <w:t>is interconnected with many other areas and sectors.</w:t>
      </w:r>
    </w:p>
    <w:p w14:paraId="51FF92C4" w14:textId="77777777" w:rsidR="00584922" w:rsidRDefault="00584922" w:rsidP="00584922">
      <w:pPr>
        <w:spacing w:after="0"/>
        <w:rPr>
          <w:rFonts w:ascii="Helvetica" w:hAnsi="Helvetica"/>
        </w:rPr>
      </w:pPr>
    </w:p>
    <w:tbl>
      <w:tblPr>
        <w:tblStyle w:val="TableGrid"/>
        <w:tblW w:w="0" w:type="auto"/>
        <w:tblLook w:val="04A0" w:firstRow="1" w:lastRow="0" w:firstColumn="1" w:lastColumn="0" w:noHBand="0" w:noVBand="1"/>
      </w:tblPr>
      <w:tblGrid>
        <w:gridCol w:w="1854"/>
        <w:gridCol w:w="4081"/>
        <w:gridCol w:w="3240"/>
      </w:tblGrid>
      <w:tr w:rsidR="00AE046C" w:rsidRPr="00FB39BB" w14:paraId="586FDE78" w14:textId="51F956D4" w:rsidTr="00AE046C">
        <w:tc>
          <w:tcPr>
            <w:tcW w:w="1854" w:type="dxa"/>
          </w:tcPr>
          <w:p w14:paraId="352CB8B1" w14:textId="77777777" w:rsidR="00AE046C" w:rsidRPr="00FB39BB" w:rsidRDefault="00AE046C" w:rsidP="00AE046C">
            <w:pPr>
              <w:pStyle w:val="ListParagraph"/>
              <w:ind w:left="0"/>
              <w:rPr>
                <w:rFonts w:ascii="Helvetica" w:hAnsi="Helvetica" w:cs="Arial"/>
                <w:b/>
                <w:bCs/>
              </w:rPr>
            </w:pPr>
            <w:r w:rsidRPr="00FB39BB">
              <w:rPr>
                <w:rFonts w:ascii="Helvetica" w:hAnsi="Helvetica" w:cs="Arial"/>
                <w:b/>
                <w:bCs/>
              </w:rPr>
              <w:t>Strategic Priority Objective</w:t>
            </w:r>
          </w:p>
        </w:tc>
        <w:tc>
          <w:tcPr>
            <w:tcW w:w="4081" w:type="dxa"/>
          </w:tcPr>
          <w:p w14:paraId="0FB61C7F" w14:textId="501E29CF" w:rsidR="00AE046C" w:rsidRPr="00FB39BB" w:rsidRDefault="00AE046C" w:rsidP="00AE046C">
            <w:pPr>
              <w:rPr>
                <w:rFonts w:ascii="Helvetica" w:hAnsi="Helvetica" w:cs="Arial"/>
                <w:b/>
                <w:bCs/>
              </w:rPr>
            </w:pPr>
            <w:r>
              <w:rPr>
                <w:rFonts w:ascii="Helvetica" w:hAnsi="Helvetica" w:cs="Arial"/>
                <w:b/>
                <w:bCs/>
              </w:rPr>
              <w:t>What we think is likely</w:t>
            </w:r>
          </w:p>
        </w:tc>
        <w:tc>
          <w:tcPr>
            <w:tcW w:w="3240" w:type="dxa"/>
          </w:tcPr>
          <w:p w14:paraId="6584F248" w14:textId="3036C4F0" w:rsidR="00AE046C" w:rsidRPr="00FB39BB" w:rsidRDefault="00AE046C" w:rsidP="00AE046C">
            <w:pPr>
              <w:rPr>
                <w:rFonts w:ascii="Helvetica" w:hAnsi="Helvetica" w:cs="Arial"/>
                <w:b/>
                <w:bCs/>
              </w:rPr>
            </w:pPr>
            <w:r>
              <w:rPr>
                <w:rFonts w:ascii="Helvetica" w:hAnsi="Helvetica" w:cs="Arial"/>
                <w:b/>
                <w:bCs/>
              </w:rPr>
              <w:t>Our Action Strategies</w:t>
            </w:r>
          </w:p>
        </w:tc>
      </w:tr>
      <w:tr w:rsidR="00AE046C" w:rsidRPr="00AF4A3E" w14:paraId="1F8BCDED" w14:textId="384FAA3E" w:rsidTr="00AE046C">
        <w:tc>
          <w:tcPr>
            <w:tcW w:w="1854" w:type="dxa"/>
          </w:tcPr>
          <w:p w14:paraId="3A172E8B" w14:textId="77777777" w:rsidR="00AE046C" w:rsidRPr="00AF4A3E" w:rsidRDefault="00AE046C" w:rsidP="006F70CE">
            <w:pPr>
              <w:autoSpaceDE w:val="0"/>
              <w:autoSpaceDN w:val="0"/>
              <w:adjustRightInd w:val="0"/>
              <w:rPr>
                <w:rFonts w:ascii="Arial" w:hAnsi="Arial" w:cs="Arial"/>
                <w:sz w:val="24"/>
                <w:szCs w:val="24"/>
              </w:rPr>
            </w:pPr>
            <w:r w:rsidRPr="00DE207B">
              <w:rPr>
                <w:rFonts w:ascii="Arial" w:hAnsi="Arial" w:cs="Arial"/>
                <w:sz w:val="24"/>
                <w:szCs w:val="24"/>
              </w:rPr>
              <w:t>1. Affordable and robust options for childcare</w:t>
            </w:r>
          </w:p>
        </w:tc>
        <w:tc>
          <w:tcPr>
            <w:tcW w:w="4081" w:type="dxa"/>
          </w:tcPr>
          <w:p w14:paraId="4271B725" w14:textId="4AC1E3DE" w:rsidR="00AE046C" w:rsidRPr="00AE046C" w:rsidRDefault="00AE046C" w:rsidP="00AE046C">
            <w:pPr>
              <w:pStyle w:val="ListParagraph"/>
              <w:numPr>
                <w:ilvl w:val="0"/>
                <w:numId w:val="12"/>
              </w:numPr>
              <w:ind w:left="375"/>
              <w:rPr>
                <w:rFonts w:ascii="Helvetica" w:hAnsi="Helvetica" w:cs="Arial"/>
              </w:rPr>
            </w:pPr>
            <w:r>
              <w:rPr>
                <w:rFonts w:ascii="Helvetica" w:hAnsi="Helvetica" w:cs="Arial"/>
              </w:rPr>
              <w:t xml:space="preserve">Four of six licensed home childcare operations have already shut down. We expect this crisis to continue and push more and more families into having to choose between earning two incomes and finding quality and safe care for their children. </w:t>
            </w:r>
          </w:p>
        </w:tc>
        <w:tc>
          <w:tcPr>
            <w:tcW w:w="3240" w:type="dxa"/>
          </w:tcPr>
          <w:p w14:paraId="4438A23B" w14:textId="77777777" w:rsidR="00AE046C" w:rsidRDefault="00AE046C" w:rsidP="00AE046C">
            <w:pPr>
              <w:pStyle w:val="ListParagraph"/>
              <w:numPr>
                <w:ilvl w:val="0"/>
                <w:numId w:val="12"/>
              </w:numPr>
              <w:ind w:left="437"/>
              <w:rPr>
                <w:rFonts w:ascii="Helvetica" w:hAnsi="Helvetica" w:cs="Arial"/>
              </w:rPr>
            </w:pPr>
            <w:r>
              <w:rPr>
                <w:rFonts w:ascii="Helvetica" w:hAnsi="Helvetica" w:cs="Arial"/>
              </w:rPr>
              <w:t>Support the identification and cultivation of new licensed home childcare operations.</w:t>
            </w:r>
          </w:p>
          <w:p w14:paraId="6342F08D" w14:textId="5760E2D2" w:rsidR="00AE046C" w:rsidRPr="00AE046C" w:rsidRDefault="00AE046C" w:rsidP="006F70CE">
            <w:pPr>
              <w:pStyle w:val="ListParagraph"/>
              <w:numPr>
                <w:ilvl w:val="0"/>
                <w:numId w:val="12"/>
              </w:numPr>
              <w:ind w:left="437"/>
              <w:rPr>
                <w:rFonts w:ascii="Helvetica" w:hAnsi="Helvetica" w:cs="Arial"/>
              </w:rPr>
            </w:pPr>
            <w:r>
              <w:rPr>
                <w:rFonts w:ascii="Helvetica" w:hAnsi="Helvetica" w:cs="Arial"/>
              </w:rPr>
              <w:t xml:space="preserve">Support the cultivation and startup of new licensed childcare facilities prioritizing infant to toddler care. Focus attention on lowering capital costs and ensuring proper technical assistance for operational longevity of facilities and operators. </w:t>
            </w:r>
          </w:p>
        </w:tc>
      </w:tr>
      <w:tr w:rsidR="00AE046C" w:rsidRPr="00AF4A3E" w14:paraId="01428970" w14:textId="1A133DDF" w:rsidTr="00AE046C">
        <w:tc>
          <w:tcPr>
            <w:tcW w:w="1854" w:type="dxa"/>
          </w:tcPr>
          <w:p w14:paraId="5167BB83" w14:textId="77777777" w:rsidR="00AE046C" w:rsidRPr="00AF4A3E" w:rsidRDefault="00AE046C" w:rsidP="006F70CE">
            <w:pPr>
              <w:autoSpaceDE w:val="0"/>
              <w:autoSpaceDN w:val="0"/>
              <w:adjustRightInd w:val="0"/>
              <w:rPr>
                <w:rFonts w:ascii="Arial" w:hAnsi="Arial" w:cs="Arial"/>
                <w:sz w:val="24"/>
                <w:szCs w:val="24"/>
              </w:rPr>
            </w:pPr>
            <w:r w:rsidRPr="00DE207B">
              <w:rPr>
                <w:rFonts w:ascii="Arial" w:hAnsi="Arial" w:cs="Arial"/>
                <w:sz w:val="24"/>
                <w:szCs w:val="24"/>
              </w:rPr>
              <w:t>2. Affordable access to quality medical, mental health, and dental care</w:t>
            </w:r>
          </w:p>
        </w:tc>
        <w:tc>
          <w:tcPr>
            <w:tcW w:w="4081" w:type="dxa"/>
          </w:tcPr>
          <w:p w14:paraId="4E701B54" w14:textId="3300D8B6" w:rsidR="00AE046C" w:rsidRDefault="00AE046C" w:rsidP="009060CD">
            <w:pPr>
              <w:pStyle w:val="ListParagraph"/>
              <w:numPr>
                <w:ilvl w:val="0"/>
                <w:numId w:val="12"/>
              </w:numPr>
              <w:ind w:left="375"/>
              <w:rPr>
                <w:rFonts w:ascii="Helvetica" w:hAnsi="Helvetica" w:cs="Arial"/>
              </w:rPr>
            </w:pPr>
            <w:r>
              <w:rPr>
                <w:rFonts w:ascii="Helvetica" w:hAnsi="Helvetica" w:cs="Arial"/>
              </w:rPr>
              <w:t xml:space="preserve">The transition to more tele-health and remote consultations will be more rapid and become a permanent strategy of health care providers for lowering costs. This transition will disproportionately affect those without internet access as well as those uncomfortable with </w:t>
            </w:r>
            <w:r>
              <w:rPr>
                <w:rFonts w:ascii="Helvetica" w:hAnsi="Helvetica" w:cs="Arial"/>
              </w:rPr>
              <w:lastRenderedPageBreak/>
              <w:t>technology, furthering inequity in access to primary care.</w:t>
            </w:r>
          </w:p>
          <w:p w14:paraId="39A16F95" w14:textId="468C9B36" w:rsidR="00AE046C" w:rsidRPr="009060CD" w:rsidRDefault="00AE046C" w:rsidP="009060CD">
            <w:pPr>
              <w:pStyle w:val="ListParagraph"/>
              <w:numPr>
                <w:ilvl w:val="0"/>
                <w:numId w:val="12"/>
              </w:numPr>
              <w:ind w:left="375"/>
              <w:rPr>
                <w:rFonts w:ascii="Helvetica" w:hAnsi="Helvetica" w:cs="Arial"/>
              </w:rPr>
            </w:pPr>
            <w:r>
              <w:rPr>
                <w:rFonts w:ascii="Helvetica" w:hAnsi="Helvetica" w:cs="Arial"/>
              </w:rPr>
              <w:t>As Solvista Health opens an in-patient facility in 2021, emergency mental health services will increase, lowering the burden on EMS and law enforcement resources.</w:t>
            </w:r>
          </w:p>
        </w:tc>
        <w:tc>
          <w:tcPr>
            <w:tcW w:w="3240" w:type="dxa"/>
          </w:tcPr>
          <w:p w14:paraId="338258F2" w14:textId="77777777" w:rsidR="009060CD" w:rsidRDefault="009060CD" w:rsidP="009060CD">
            <w:pPr>
              <w:pStyle w:val="ListParagraph"/>
              <w:numPr>
                <w:ilvl w:val="0"/>
                <w:numId w:val="12"/>
              </w:numPr>
              <w:ind w:left="437"/>
              <w:rPr>
                <w:rFonts w:ascii="Helvetica" w:hAnsi="Helvetica" w:cs="Arial"/>
              </w:rPr>
            </w:pPr>
            <w:r>
              <w:rPr>
                <w:rFonts w:ascii="Helvetica" w:hAnsi="Helvetica" w:cs="Arial"/>
              </w:rPr>
              <w:lastRenderedPageBreak/>
              <w:t>Support initiatives that build relationships with disadvantaged and isolated individuals and families in order to increase access and understanding of tele-health services.</w:t>
            </w:r>
          </w:p>
          <w:p w14:paraId="2A9B1B73" w14:textId="77777777" w:rsidR="009060CD" w:rsidRDefault="009060CD" w:rsidP="009060CD">
            <w:pPr>
              <w:pStyle w:val="ListParagraph"/>
              <w:numPr>
                <w:ilvl w:val="0"/>
                <w:numId w:val="12"/>
              </w:numPr>
              <w:ind w:left="437"/>
              <w:rPr>
                <w:rFonts w:ascii="Helvetica" w:hAnsi="Helvetica" w:cs="Arial"/>
              </w:rPr>
            </w:pPr>
            <w:r>
              <w:rPr>
                <w:rFonts w:ascii="Helvetica" w:hAnsi="Helvetica" w:cs="Arial"/>
              </w:rPr>
              <w:lastRenderedPageBreak/>
              <w:t>Support the expansion of low and no cost dental services. Consider support for a nonprofit to meet these needs in the area.</w:t>
            </w:r>
          </w:p>
          <w:p w14:paraId="6F395605" w14:textId="3ABA24EC" w:rsidR="00AE046C" w:rsidRPr="009060CD" w:rsidRDefault="009060CD" w:rsidP="006F70CE">
            <w:pPr>
              <w:pStyle w:val="ListParagraph"/>
              <w:numPr>
                <w:ilvl w:val="0"/>
                <w:numId w:val="12"/>
              </w:numPr>
              <w:ind w:left="437"/>
              <w:rPr>
                <w:rFonts w:ascii="Helvetica" w:hAnsi="Helvetica" w:cs="Arial"/>
              </w:rPr>
            </w:pPr>
            <w:r>
              <w:rPr>
                <w:rFonts w:ascii="Helvetica" w:hAnsi="Helvetica" w:cs="Arial"/>
              </w:rPr>
              <w:t>Work with HRRMC for increased amounts of primary care coverage at all levels from nursing to physician assistants to physicians.</w:t>
            </w:r>
          </w:p>
        </w:tc>
      </w:tr>
      <w:tr w:rsidR="00AE046C" w:rsidRPr="00AF4A3E" w14:paraId="45043125" w14:textId="05A5FEFF" w:rsidTr="00AE046C">
        <w:tc>
          <w:tcPr>
            <w:tcW w:w="1854" w:type="dxa"/>
          </w:tcPr>
          <w:p w14:paraId="709F4D26" w14:textId="56640E0F" w:rsidR="00AE046C" w:rsidRPr="00AF4A3E" w:rsidRDefault="00AE046C" w:rsidP="006F70CE">
            <w:pPr>
              <w:autoSpaceDE w:val="0"/>
              <w:autoSpaceDN w:val="0"/>
              <w:adjustRightInd w:val="0"/>
              <w:rPr>
                <w:rFonts w:ascii="Arial" w:hAnsi="Arial" w:cs="Arial"/>
                <w:sz w:val="24"/>
                <w:szCs w:val="24"/>
              </w:rPr>
            </w:pPr>
            <w:r w:rsidRPr="00DE207B">
              <w:rPr>
                <w:rFonts w:ascii="Arial" w:hAnsi="Arial" w:cs="Arial"/>
                <w:sz w:val="24"/>
                <w:szCs w:val="24"/>
              </w:rPr>
              <w:t>3. Youth of all ages are engaged</w:t>
            </w:r>
            <w:r>
              <w:rPr>
                <w:rFonts w:ascii="Arial" w:hAnsi="Arial" w:cs="Arial"/>
                <w:sz w:val="24"/>
                <w:szCs w:val="24"/>
              </w:rPr>
              <w:t>,</w:t>
            </w:r>
            <w:r w:rsidRPr="00DE207B">
              <w:rPr>
                <w:rFonts w:ascii="Arial" w:hAnsi="Arial" w:cs="Arial"/>
                <w:sz w:val="24"/>
                <w:szCs w:val="24"/>
              </w:rPr>
              <w:t xml:space="preserve"> respected, and contributing</w:t>
            </w:r>
          </w:p>
        </w:tc>
        <w:tc>
          <w:tcPr>
            <w:tcW w:w="4081" w:type="dxa"/>
          </w:tcPr>
          <w:p w14:paraId="3252F2E6" w14:textId="550B6CC5" w:rsidR="00AE046C" w:rsidRDefault="00AE046C" w:rsidP="009060CD">
            <w:pPr>
              <w:pStyle w:val="ListParagraph"/>
              <w:numPr>
                <w:ilvl w:val="0"/>
                <w:numId w:val="12"/>
              </w:numPr>
              <w:ind w:left="465"/>
              <w:rPr>
                <w:rFonts w:ascii="Helvetica" w:hAnsi="Helvetica" w:cs="Arial"/>
              </w:rPr>
            </w:pPr>
            <w:r>
              <w:rPr>
                <w:rFonts w:ascii="Helvetica" w:hAnsi="Helvetica" w:cs="Arial"/>
              </w:rPr>
              <w:t>Youth in middle school and high school will continue to increase their engagement with learning online, increasing their screen time and lowering social interactions.</w:t>
            </w:r>
          </w:p>
          <w:p w14:paraId="689493D1" w14:textId="77777777" w:rsidR="009060CD" w:rsidRDefault="009060CD" w:rsidP="009060CD">
            <w:pPr>
              <w:pStyle w:val="ListParagraph"/>
              <w:numPr>
                <w:ilvl w:val="0"/>
                <w:numId w:val="12"/>
              </w:numPr>
              <w:ind w:left="465"/>
              <w:rPr>
                <w:rFonts w:ascii="Helvetica" w:hAnsi="Helvetica" w:cs="Arial"/>
              </w:rPr>
            </w:pPr>
            <w:r>
              <w:rPr>
                <w:rFonts w:ascii="Helvetica" w:hAnsi="Helvetica" w:cs="Arial"/>
              </w:rPr>
              <w:t xml:space="preserve">As school budgets contract by at least 15%: </w:t>
            </w:r>
          </w:p>
          <w:p w14:paraId="445193F7" w14:textId="77777777" w:rsidR="009060CD" w:rsidRDefault="00AE046C" w:rsidP="009060CD">
            <w:pPr>
              <w:pStyle w:val="ListParagraph"/>
              <w:numPr>
                <w:ilvl w:val="1"/>
                <w:numId w:val="12"/>
              </w:numPr>
              <w:ind w:left="825"/>
              <w:rPr>
                <w:rFonts w:ascii="Helvetica" w:hAnsi="Helvetica" w:cs="Arial"/>
              </w:rPr>
            </w:pPr>
            <w:r w:rsidRPr="009060CD">
              <w:rPr>
                <w:rFonts w:ascii="Helvetica" w:hAnsi="Helvetica" w:cs="Arial"/>
              </w:rPr>
              <w:t>Extra-curricular activities and programs will increasingly have funding cut from the school districts and rely on private funding to survive, potentially furthering the lack of participation by low income students.</w:t>
            </w:r>
          </w:p>
          <w:p w14:paraId="4AB2B630" w14:textId="06249415" w:rsidR="00AE046C" w:rsidRPr="009060CD" w:rsidRDefault="00AE046C" w:rsidP="009060CD">
            <w:pPr>
              <w:pStyle w:val="ListParagraph"/>
              <w:numPr>
                <w:ilvl w:val="1"/>
                <w:numId w:val="12"/>
              </w:numPr>
              <w:ind w:left="825"/>
              <w:rPr>
                <w:rFonts w:ascii="Helvetica" w:hAnsi="Helvetica" w:cs="Arial"/>
              </w:rPr>
            </w:pPr>
            <w:r>
              <w:rPr>
                <w:rFonts w:ascii="Helvetica" w:hAnsi="Helvetica" w:cs="Arial"/>
              </w:rPr>
              <w:t>Art and music programs will be the first to be cut</w:t>
            </w:r>
            <w:r w:rsidR="009060CD">
              <w:rPr>
                <w:rFonts w:ascii="Helvetica" w:hAnsi="Helvetica" w:cs="Arial"/>
              </w:rPr>
              <w:t>; class sizes will increase and in-classroom supports like interventionists and para-professionals will decrease</w:t>
            </w:r>
          </w:p>
        </w:tc>
        <w:tc>
          <w:tcPr>
            <w:tcW w:w="3240" w:type="dxa"/>
          </w:tcPr>
          <w:p w14:paraId="08A63643" w14:textId="436F55E4" w:rsidR="009060CD" w:rsidRDefault="009060CD" w:rsidP="009060CD">
            <w:pPr>
              <w:pStyle w:val="ListParagraph"/>
              <w:numPr>
                <w:ilvl w:val="0"/>
                <w:numId w:val="12"/>
              </w:numPr>
              <w:ind w:left="437"/>
              <w:rPr>
                <w:rFonts w:ascii="Helvetica" w:hAnsi="Helvetica" w:cs="Arial"/>
              </w:rPr>
            </w:pPr>
            <w:r w:rsidRPr="009060CD">
              <w:rPr>
                <w:rFonts w:ascii="Helvetica" w:hAnsi="Helvetica" w:cs="Arial"/>
              </w:rPr>
              <w:t>Encourage nonprofits, retirees and volunteers to backfill some of the loss</w:t>
            </w:r>
            <w:r>
              <w:rPr>
                <w:rFonts w:ascii="Helvetica" w:hAnsi="Helvetica" w:cs="Arial"/>
              </w:rPr>
              <w:t xml:space="preserve"> of classroom support</w:t>
            </w:r>
          </w:p>
          <w:p w14:paraId="213ED5C9" w14:textId="2706DFEA" w:rsidR="009060CD" w:rsidRPr="009060CD" w:rsidRDefault="00DB4F20" w:rsidP="009060CD">
            <w:pPr>
              <w:pStyle w:val="ListParagraph"/>
              <w:numPr>
                <w:ilvl w:val="0"/>
                <w:numId w:val="12"/>
              </w:numPr>
              <w:ind w:left="437"/>
              <w:rPr>
                <w:rFonts w:ascii="Helvetica" w:hAnsi="Helvetica" w:cs="Arial"/>
              </w:rPr>
            </w:pPr>
            <w:r>
              <w:rPr>
                <w:rFonts w:ascii="Helvetica" w:hAnsi="Helvetica" w:cs="Arial"/>
              </w:rPr>
              <w:t>Proactively research and convene appropriate stakeholders to envision solutions; work to resource those solutions</w:t>
            </w:r>
          </w:p>
          <w:p w14:paraId="4C3435CE" w14:textId="77777777" w:rsidR="00AE046C" w:rsidRPr="00FF3CC8" w:rsidRDefault="00AE046C" w:rsidP="006F70CE">
            <w:pPr>
              <w:rPr>
                <w:rFonts w:ascii="Helvetica" w:hAnsi="Helvetica" w:cs="Arial"/>
              </w:rPr>
            </w:pPr>
          </w:p>
        </w:tc>
      </w:tr>
      <w:tr w:rsidR="00AE046C" w:rsidRPr="00AF4A3E" w14:paraId="4F9D08B2" w14:textId="0A011062" w:rsidTr="00AE046C">
        <w:tc>
          <w:tcPr>
            <w:tcW w:w="1854" w:type="dxa"/>
          </w:tcPr>
          <w:p w14:paraId="4CDE2CE3" w14:textId="77777777" w:rsidR="00AE046C" w:rsidRPr="00AF4A3E" w:rsidRDefault="00AE046C" w:rsidP="006F70CE">
            <w:pPr>
              <w:autoSpaceDE w:val="0"/>
              <w:autoSpaceDN w:val="0"/>
              <w:adjustRightInd w:val="0"/>
              <w:rPr>
                <w:rFonts w:ascii="Arial" w:hAnsi="Arial" w:cs="Arial"/>
                <w:sz w:val="24"/>
                <w:szCs w:val="24"/>
              </w:rPr>
            </w:pPr>
            <w:r w:rsidRPr="00DE207B">
              <w:rPr>
                <w:rFonts w:ascii="Arial" w:hAnsi="Arial" w:cs="Arial"/>
                <w:sz w:val="24"/>
                <w:szCs w:val="24"/>
              </w:rPr>
              <w:t>4. Eliminating the stigma surrounding mental health issues</w:t>
            </w:r>
          </w:p>
        </w:tc>
        <w:tc>
          <w:tcPr>
            <w:tcW w:w="4081" w:type="dxa"/>
          </w:tcPr>
          <w:p w14:paraId="17B9D7EB" w14:textId="4D3A04BE" w:rsidR="00AE046C" w:rsidRPr="00DB4F20" w:rsidRDefault="00AE046C" w:rsidP="00DB4F20">
            <w:pPr>
              <w:pStyle w:val="ListParagraph"/>
              <w:numPr>
                <w:ilvl w:val="0"/>
                <w:numId w:val="14"/>
              </w:numPr>
              <w:ind w:left="375"/>
              <w:rPr>
                <w:rFonts w:ascii="Helvetica" w:hAnsi="Helvetica" w:cs="Arial"/>
              </w:rPr>
            </w:pPr>
            <w:r w:rsidRPr="00DB4F20">
              <w:rPr>
                <w:rFonts w:ascii="Helvetica" w:hAnsi="Helvetica" w:cs="Arial"/>
              </w:rPr>
              <w:t xml:space="preserve">Many mental health issues are likely to surface as stay at home orders are lifted.  Solvista Health has been a visible player with CCPH. </w:t>
            </w:r>
          </w:p>
        </w:tc>
        <w:tc>
          <w:tcPr>
            <w:tcW w:w="3240" w:type="dxa"/>
          </w:tcPr>
          <w:p w14:paraId="65DE2C55" w14:textId="623B32C7" w:rsidR="00AE046C" w:rsidRPr="00DB4F20" w:rsidRDefault="00DB4F20" w:rsidP="006F70CE">
            <w:pPr>
              <w:pStyle w:val="ListParagraph"/>
              <w:numPr>
                <w:ilvl w:val="0"/>
                <w:numId w:val="14"/>
              </w:numPr>
              <w:ind w:left="437"/>
              <w:rPr>
                <w:rFonts w:ascii="Helvetica" w:hAnsi="Helvetica" w:cs="Arial"/>
              </w:rPr>
            </w:pPr>
            <w:r w:rsidRPr="00DB4F20">
              <w:rPr>
                <w:rFonts w:ascii="Helvetica" w:hAnsi="Helvetica" w:cs="Arial"/>
              </w:rPr>
              <w:t>Build on the work Solvista Health and NAMI do and encourage more people to take advantage of their programs.  Find ways to increase the mental health vouchers provided to students.</w:t>
            </w:r>
          </w:p>
        </w:tc>
      </w:tr>
      <w:tr w:rsidR="00AE046C" w:rsidRPr="00AF4A3E" w14:paraId="41BA704E" w14:textId="1757A394" w:rsidTr="00AE046C">
        <w:tc>
          <w:tcPr>
            <w:tcW w:w="1854" w:type="dxa"/>
          </w:tcPr>
          <w:p w14:paraId="56636297" w14:textId="77777777" w:rsidR="00AE046C" w:rsidRPr="00AF4A3E" w:rsidRDefault="00AE046C" w:rsidP="006F70CE">
            <w:pPr>
              <w:autoSpaceDE w:val="0"/>
              <w:autoSpaceDN w:val="0"/>
              <w:adjustRightInd w:val="0"/>
              <w:rPr>
                <w:rFonts w:ascii="Arial" w:hAnsi="Arial" w:cs="Arial"/>
                <w:sz w:val="24"/>
                <w:szCs w:val="24"/>
              </w:rPr>
            </w:pPr>
            <w:r w:rsidRPr="00DE207B">
              <w:rPr>
                <w:rFonts w:ascii="Arial" w:hAnsi="Arial" w:cs="Arial"/>
                <w:sz w:val="24"/>
                <w:szCs w:val="24"/>
              </w:rPr>
              <w:t>5. Affordable options for home health care</w:t>
            </w:r>
          </w:p>
        </w:tc>
        <w:tc>
          <w:tcPr>
            <w:tcW w:w="4081" w:type="dxa"/>
          </w:tcPr>
          <w:p w14:paraId="33B1A958" w14:textId="3243933F" w:rsidR="00AE046C" w:rsidRPr="00DB4F20" w:rsidRDefault="00AE046C" w:rsidP="00DB4F20">
            <w:pPr>
              <w:pStyle w:val="ListParagraph"/>
              <w:numPr>
                <w:ilvl w:val="0"/>
                <w:numId w:val="15"/>
              </w:numPr>
              <w:ind w:left="375"/>
              <w:rPr>
                <w:rFonts w:ascii="Helvetica" w:hAnsi="Helvetica" w:cs="Arial"/>
              </w:rPr>
            </w:pPr>
            <w:r w:rsidRPr="00DB4F20">
              <w:rPr>
                <w:rFonts w:ascii="Helvetica" w:hAnsi="Helvetica" w:cs="Arial"/>
              </w:rPr>
              <w:t>This is likely to continue to be a growing need with few new resources available.</w:t>
            </w:r>
          </w:p>
        </w:tc>
        <w:tc>
          <w:tcPr>
            <w:tcW w:w="3240" w:type="dxa"/>
          </w:tcPr>
          <w:p w14:paraId="5E603C71" w14:textId="74F48EF5" w:rsidR="00DB4F20" w:rsidRPr="00DB4F20" w:rsidRDefault="00DB4F20" w:rsidP="00DB4F20">
            <w:pPr>
              <w:pStyle w:val="ListParagraph"/>
              <w:numPr>
                <w:ilvl w:val="0"/>
                <w:numId w:val="15"/>
              </w:numPr>
              <w:ind w:left="437"/>
              <w:rPr>
                <w:rFonts w:ascii="Helvetica" w:hAnsi="Helvetica" w:cs="Arial"/>
              </w:rPr>
            </w:pPr>
            <w:r w:rsidRPr="00DB4F20">
              <w:rPr>
                <w:rFonts w:ascii="Helvetica" w:hAnsi="Helvetica" w:cs="Arial"/>
              </w:rPr>
              <w:t>Coordinate with CCPH and nonprofits to find additional resources tor this growing need.</w:t>
            </w:r>
          </w:p>
          <w:p w14:paraId="182B316C" w14:textId="721DFB39" w:rsidR="00AE046C" w:rsidRPr="00DB4F20" w:rsidRDefault="00DB4F20" w:rsidP="006F70CE">
            <w:pPr>
              <w:pStyle w:val="ListParagraph"/>
              <w:numPr>
                <w:ilvl w:val="0"/>
                <w:numId w:val="15"/>
              </w:numPr>
              <w:ind w:left="437"/>
              <w:rPr>
                <w:rFonts w:ascii="Helvetica" w:hAnsi="Helvetica" w:cs="Arial"/>
              </w:rPr>
            </w:pPr>
            <w:r w:rsidRPr="00DB4F20">
              <w:rPr>
                <w:rFonts w:ascii="Helvetica" w:hAnsi="Helvetica" w:cs="Arial"/>
              </w:rPr>
              <w:t xml:space="preserve">Encourage home health care training in schools as </w:t>
            </w:r>
            <w:r w:rsidRPr="00DB4F20">
              <w:rPr>
                <w:rFonts w:ascii="Helvetica" w:hAnsi="Helvetica" w:cs="Arial"/>
              </w:rPr>
              <w:lastRenderedPageBreak/>
              <w:t>a pathway to higher skilled healthcare careers.</w:t>
            </w:r>
          </w:p>
        </w:tc>
      </w:tr>
      <w:tr w:rsidR="00AE046C" w:rsidRPr="00AF4A3E" w14:paraId="343A0DB3" w14:textId="4C13A8BE" w:rsidTr="00AE046C">
        <w:tc>
          <w:tcPr>
            <w:tcW w:w="1854" w:type="dxa"/>
          </w:tcPr>
          <w:p w14:paraId="28734A49" w14:textId="77777777" w:rsidR="00AE046C" w:rsidRPr="00AF4A3E" w:rsidRDefault="00AE046C" w:rsidP="006F70CE">
            <w:pPr>
              <w:rPr>
                <w:rFonts w:ascii="Arial" w:hAnsi="Arial" w:cs="Arial"/>
                <w:sz w:val="24"/>
                <w:szCs w:val="24"/>
              </w:rPr>
            </w:pPr>
            <w:r w:rsidRPr="00DE207B">
              <w:rPr>
                <w:rFonts w:ascii="Arial" w:hAnsi="Arial" w:cs="Arial"/>
                <w:sz w:val="24"/>
                <w:szCs w:val="24"/>
              </w:rPr>
              <w:t>6. Nutrition access</w:t>
            </w:r>
          </w:p>
        </w:tc>
        <w:tc>
          <w:tcPr>
            <w:tcW w:w="4081" w:type="dxa"/>
          </w:tcPr>
          <w:p w14:paraId="307ACE6A" w14:textId="77777777" w:rsidR="00DB4F20" w:rsidRDefault="00AE046C" w:rsidP="00DB4F20">
            <w:pPr>
              <w:pStyle w:val="ListParagraph"/>
              <w:numPr>
                <w:ilvl w:val="0"/>
                <w:numId w:val="16"/>
              </w:numPr>
              <w:ind w:left="375"/>
              <w:rPr>
                <w:rFonts w:ascii="Helvetica" w:hAnsi="Helvetica" w:cs="Arial"/>
              </w:rPr>
            </w:pPr>
            <w:r w:rsidRPr="00DB4F20">
              <w:rPr>
                <w:rFonts w:ascii="Helvetica" w:hAnsi="Helvetica" w:cs="Arial"/>
              </w:rPr>
              <w:t xml:space="preserve">Short-term, the food safety net with food banks, soup kitchens and others will have a continuing and growing demand.  </w:t>
            </w:r>
          </w:p>
          <w:p w14:paraId="2803C8C6" w14:textId="47EA7F57" w:rsidR="00AE046C" w:rsidRPr="00681CDD" w:rsidRDefault="00AE046C" w:rsidP="00681CDD">
            <w:pPr>
              <w:pStyle w:val="ListParagraph"/>
              <w:numPr>
                <w:ilvl w:val="0"/>
                <w:numId w:val="16"/>
              </w:numPr>
              <w:ind w:left="375"/>
              <w:rPr>
                <w:rFonts w:ascii="Helvetica" w:hAnsi="Helvetica" w:cs="Arial"/>
              </w:rPr>
            </w:pPr>
            <w:r w:rsidRPr="00DB4F20">
              <w:rPr>
                <w:rFonts w:ascii="Helvetica" w:hAnsi="Helvetica" w:cs="Arial"/>
              </w:rPr>
              <w:t>In the long-term there may continue to be increased needs depending on levels of unemployment.</w:t>
            </w:r>
          </w:p>
        </w:tc>
        <w:tc>
          <w:tcPr>
            <w:tcW w:w="3240" w:type="dxa"/>
          </w:tcPr>
          <w:p w14:paraId="4B98A630" w14:textId="44544936" w:rsidR="00AE046C" w:rsidRDefault="00681CDD" w:rsidP="006F70CE">
            <w:pPr>
              <w:pStyle w:val="ListParagraph"/>
              <w:numPr>
                <w:ilvl w:val="0"/>
                <w:numId w:val="17"/>
              </w:numPr>
              <w:ind w:left="437"/>
              <w:rPr>
                <w:rFonts w:ascii="Helvetica" w:hAnsi="Helvetica" w:cs="Arial"/>
              </w:rPr>
            </w:pPr>
            <w:r>
              <w:rPr>
                <w:rFonts w:ascii="Helvetica" w:hAnsi="Helvetica" w:cs="Arial"/>
              </w:rPr>
              <w:t>Continue to work with Guidestone Colorado to launch a Chaffee Food Coalition. This group will become the primary leader and coordinator of all food-related work in Chaffee</w:t>
            </w:r>
          </w:p>
          <w:p w14:paraId="293D56D1" w14:textId="2D2B1C79" w:rsidR="00681CDD" w:rsidRPr="00681CDD" w:rsidRDefault="00681CDD" w:rsidP="006F70CE">
            <w:pPr>
              <w:pStyle w:val="ListParagraph"/>
              <w:numPr>
                <w:ilvl w:val="0"/>
                <w:numId w:val="17"/>
              </w:numPr>
              <w:ind w:left="437"/>
              <w:rPr>
                <w:rFonts w:ascii="Helvetica" w:hAnsi="Helvetica" w:cs="Arial"/>
              </w:rPr>
            </w:pPr>
            <w:r>
              <w:rPr>
                <w:rFonts w:ascii="Helvetica" w:hAnsi="Helvetica" w:cs="Arial"/>
              </w:rPr>
              <w:t>Design and implement a Food Access Cohort grant program targeted at food assistance organizations to encourage and facilitate collaboration and strategic planning</w:t>
            </w:r>
          </w:p>
        </w:tc>
      </w:tr>
      <w:tr w:rsidR="00AE046C" w:rsidRPr="00AF4A3E" w14:paraId="07594E61" w14:textId="313868F1" w:rsidTr="00AE046C">
        <w:tc>
          <w:tcPr>
            <w:tcW w:w="1854" w:type="dxa"/>
          </w:tcPr>
          <w:p w14:paraId="322C6797" w14:textId="77777777" w:rsidR="00AE046C" w:rsidRPr="00AF4A3E" w:rsidRDefault="00AE046C" w:rsidP="006F70CE">
            <w:pPr>
              <w:autoSpaceDE w:val="0"/>
              <w:autoSpaceDN w:val="0"/>
              <w:adjustRightInd w:val="0"/>
              <w:rPr>
                <w:rFonts w:ascii="Arial" w:hAnsi="Arial" w:cs="Arial"/>
                <w:sz w:val="24"/>
                <w:szCs w:val="24"/>
              </w:rPr>
            </w:pPr>
            <w:r w:rsidRPr="00DE207B">
              <w:rPr>
                <w:rFonts w:ascii="Arial" w:hAnsi="Arial" w:cs="Arial"/>
                <w:sz w:val="24"/>
                <w:szCs w:val="24"/>
              </w:rPr>
              <w:t>7. Substance abuse prevention and treatment</w:t>
            </w:r>
          </w:p>
        </w:tc>
        <w:tc>
          <w:tcPr>
            <w:tcW w:w="4081" w:type="dxa"/>
          </w:tcPr>
          <w:p w14:paraId="06C3246E" w14:textId="6F0BAC74" w:rsidR="00AE046C" w:rsidRPr="00681CDD" w:rsidRDefault="00AE046C" w:rsidP="00681CDD">
            <w:pPr>
              <w:pStyle w:val="ListParagraph"/>
              <w:numPr>
                <w:ilvl w:val="0"/>
                <w:numId w:val="18"/>
              </w:numPr>
              <w:ind w:left="375"/>
              <w:rPr>
                <w:rFonts w:ascii="Helvetica" w:hAnsi="Helvetica" w:cs="Arial"/>
              </w:rPr>
            </w:pPr>
            <w:r w:rsidRPr="00681CDD">
              <w:rPr>
                <w:rFonts w:ascii="Helvetica" w:hAnsi="Helvetica" w:cs="Arial"/>
              </w:rPr>
              <w:t xml:space="preserve">The high substance abuse rate in the community at large and among teenagers is likely to increase because of social tensions and isolation. </w:t>
            </w:r>
          </w:p>
        </w:tc>
        <w:tc>
          <w:tcPr>
            <w:tcW w:w="3240" w:type="dxa"/>
          </w:tcPr>
          <w:p w14:paraId="2DE3DC8C" w14:textId="1990AAD2" w:rsidR="00681CDD" w:rsidRPr="00681CDD" w:rsidRDefault="00681CDD" w:rsidP="00681CDD">
            <w:pPr>
              <w:pStyle w:val="ListParagraph"/>
              <w:numPr>
                <w:ilvl w:val="0"/>
                <w:numId w:val="18"/>
              </w:numPr>
              <w:ind w:left="437"/>
              <w:rPr>
                <w:rFonts w:ascii="Helvetica" w:hAnsi="Helvetica" w:cs="Arial"/>
              </w:rPr>
            </w:pPr>
            <w:r w:rsidRPr="00681CDD">
              <w:rPr>
                <w:rFonts w:ascii="Helvetica" w:hAnsi="Helvetica" w:cs="Arial"/>
              </w:rPr>
              <w:t>Work with CCPH, law enforcement and nonprofits to track the substance abuse and find more opportunities for treatment and prevention.</w:t>
            </w:r>
          </w:p>
          <w:p w14:paraId="5C1EB74C" w14:textId="77777777" w:rsidR="00AE046C" w:rsidRPr="00FF3CC8" w:rsidRDefault="00AE046C" w:rsidP="006F70CE">
            <w:pPr>
              <w:rPr>
                <w:rFonts w:ascii="Helvetica" w:hAnsi="Helvetica" w:cs="Arial"/>
              </w:rPr>
            </w:pPr>
          </w:p>
        </w:tc>
      </w:tr>
      <w:tr w:rsidR="00AE046C" w:rsidRPr="00AF4A3E" w14:paraId="655E14AD" w14:textId="216ABEF8" w:rsidTr="00AE046C">
        <w:tc>
          <w:tcPr>
            <w:tcW w:w="1854" w:type="dxa"/>
          </w:tcPr>
          <w:p w14:paraId="08209E7B" w14:textId="77777777" w:rsidR="00AE046C" w:rsidRPr="00AF4A3E" w:rsidRDefault="00AE046C" w:rsidP="006F70CE">
            <w:pPr>
              <w:autoSpaceDE w:val="0"/>
              <w:autoSpaceDN w:val="0"/>
              <w:adjustRightInd w:val="0"/>
              <w:rPr>
                <w:rFonts w:ascii="Arial" w:hAnsi="Arial" w:cs="Arial"/>
                <w:sz w:val="24"/>
                <w:szCs w:val="24"/>
              </w:rPr>
            </w:pPr>
            <w:r w:rsidRPr="00DE207B">
              <w:rPr>
                <w:rFonts w:ascii="Arial" w:hAnsi="Arial" w:cs="Arial"/>
                <w:sz w:val="24"/>
                <w:szCs w:val="24"/>
              </w:rPr>
              <w:t>8. Promoting physical fitness and connection with the outdoors for kids and families of all income brackets</w:t>
            </w:r>
          </w:p>
        </w:tc>
        <w:tc>
          <w:tcPr>
            <w:tcW w:w="4081" w:type="dxa"/>
          </w:tcPr>
          <w:p w14:paraId="48F7CC1B" w14:textId="5C434CAA" w:rsidR="00AE046C" w:rsidRPr="00681CDD" w:rsidRDefault="00AE046C" w:rsidP="00681CDD">
            <w:pPr>
              <w:pStyle w:val="ListParagraph"/>
              <w:numPr>
                <w:ilvl w:val="0"/>
                <w:numId w:val="19"/>
              </w:numPr>
              <w:ind w:left="375"/>
              <w:rPr>
                <w:rFonts w:ascii="Helvetica" w:hAnsi="Helvetica" w:cs="Arial"/>
              </w:rPr>
            </w:pPr>
            <w:r w:rsidRPr="00681CDD">
              <w:rPr>
                <w:rFonts w:ascii="Helvetica" w:hAnsi="Helvetica" w:cs="Arial"/>
              </w:rPr>
              <w:t xml:space="preserve">Some of the outdoor education nonprofits may be limited in the number of clients they can serve.  </w:t>
            </w:r>
          </w:p>
        </w:tc>
        <w:tc>
          <w:tcPr>
            <w:tcW w:w="3240" w:type="dxa"/>
          </w:tcPr>
          <w:p w14:paraId="172CFA33" w14:textId="400D988E" w:rsidR="00AE046C" w:rsidRPr="00681CDD" w:rsidRDefault="00681CDD" w:rsidP="006F70CE">
            <w:pPr>
              <w:pStyle w:val="ListParagraph"/>
              <w:numPr>
                <w:ilvl w:val="0"/>
                <w:numId w:val="19"/>
              </w:numPr>
              <w:ind w:left="437"/>
              <w:rPr>
                <w:rFonts w:ascii="Helvetica" w:hAnsi="Helvetica" w:cs="Arial"/>
              </w:rPr>
            </w:pPr>
            <w:r w:rsidRPr="00681CDD">
              <w:rPr>
                <w:rFonts w:ascii="Helvetica" w:hAnsi="Helvetica" w:cs="Arial"/>
              </w:rPr>
              <w:t>Continue to work with nonprofits to try to support their programs and help them build resources and programming as permitted.</w:t>
            </w:r>
          </w:p>
        </w:tc>
      </w:tr>
      <w:tr w:rsidR="00AE046C" w:rsidRPr="00AF4A3E" w14:paraId="6F710096" w14:textId="338742A8" w:rsidTr="00AE046C">
        <w:tc>
          <w:tcPr>
            <w:tcW w:w="1854" w:type="dxa"/>
          </w:tcPr>
          <w:p w14:paraId="7CDFA73B" w14:textId="0450C815" w:rsidR="00AE046C" w:rsidRPr="00091F88" w:rsidRDefault="00AE046C" w:rsidP="00BA1272">
            <w:pPr>
              <w:autoSpaceDE w:val="0"/>
              <w:autoSpaceDN w:val="0"/>
              <w:adjustRightInd w:val="0"/>
              <w:rPr>
                <w:rFonts w:ascii="Arial" w:hAnsi="Arial" w:cs="Arial"/>
                <w:sz w:val="24"/>
                <w:szCs w:val="24"/>
              </w:rPr>
            </w:pPr>
            <w:r w:rsidRPr="00091F88">
              <w:rPr>
                <w:rFonts w:ascii="Arial" w:hAnsi="Arial" w:cs="Arial"/>
                <w:sz w:val="24"/>
                <w:szCs w:val="24"/>
              </w:rPr>
              <w:t>9.</w:t>
            </w:r>
            <w:r>
              <w:rPr>
                <w:rFonts w:ascii="Arial" w:hAnsi="Arial" w:cs="Arial"/>
                <w:sz w:val="24"/>
                <w:szCs w:val="24"/>
              </w:rPr>
              <w:t xml:space="preserve"> Holistic education &amp; literacy</w:t>
            </w:r>
          </w:p>
        </w:tc>
        <w:tc>
          <w:tcPr>
            <w:tcW w:w="4081" w:type="dxa"/>
          </w:tcPr>
          <w:p w14:paraId="5CC10EF8" w14:textId="67E0A39C" w:rsidR="00AE046C" w:rsidRDefault="00AE046C" w:rsidP="00681CDD">
            <w:pPr>
              <w:pStyle w:val="ListParagraph"/>
              <w:numPr>
                <w:ilvl w:val="0"/>
                <w:numId w:val="12"/>
              </w:numPr>
              <w:ind w:left="465"/>
              <w:rPr>
                <w:rFonts w:ascii="Helvetica" w:hAnsi="Helvetica" w:cs="Arial"/>
              </w:rPr>
            </w:pPr>
            <w:r>
              <w:rPr>
                <w:rFonts w:ascii="Helvetica" w:hAnsi="Helvetica" w:cs="Arial"/>
              </w:rPr>
              <w:t>As school district budgets are cut, paraprofessional and intervention positions will be the first to go. Indeed, BV schools are already not hiring as many paraprofessionals for the 2020-2021 school year. This will lead to decreased classroom support for teachers, reading, writing, and match interventions for students who are behind.</w:t>
            </w:r>
          </w:p>
          <w:p w14:paraId="720741E2" w14:textId="5F010EDB" w:rsidR="00AE046C" w:rsidRDefault="00AE046C" w:rsidP="00681CDD">
            <w:pPr>
              <w:pStyle w:val="ListParagraph"/>
              <w:numPr>
                <w:ilvl w:val="0"/>
                <w:numId w:val="12"/>
              </w:numPr>
              <w:ind w:left="465"/>
              <w:rPr>
                <w:rFonts w:ascii="Helvetica" w:hAnsi="Helvetica" w:cs="Arial"/>
              </w:rPr>
            </w:pPr>
            <w:r>
              <w:rPr>
                <w:rFonts w:ascii="Helvetica" w:hAnsi="Helvetica" w:cs="Arial"/>
              </w:rPr>
              <w:t xml:space="preserve">Arts, music, and wood/metal/auto shop programs will also be on the “chopping block.” Reducing kids’ </w:t>
            </w:r>
            <w:r>
              <w:rPr>
                <w:rFonts w:ascii="Helvetica" w:hAnsi="Helvetica" w:cs="Arial"/>
              </w:rPr>
              <w:lastRenderedPageBreak/>
              <w:t>exposure and outlets to other types of learning or alternate career paths.</w:t>
            </w:r>
          </w:p>
          <w:p w14:paraId="564E91AA" w14:textId="47646F9A" w:rsidR="00AE046C" w:rsidRDefault="00AE046C" w:rsidP="00681CDD">
            <w:pPr>
              <w:pStyle w:val="ListParagraph"/>
              <w:numPr>
                <w:ilvl w:val="0"/>
                <w:numId w:val="12"/>
              </w:numPr>
              <w:ind w:left="465"/>
              <w:rPr>
                <w:rFonts w:ascii="Helvetica" w:hAnsi="Helvetica" w:cs="Arial"/>
              </w:rPr>
            </w:pPr>
            <w:r>
              <w:rPr>
                <w:rFonts w:ascii="Helvetica" w:hAnsi="Helvetica" w:cs="Arial"/>
              </w:rPr>
              <w:t>Already stressed systems for volunteer management in schools will further be cut by reduced staffing to oversee and coordinate, furthering the stress on teachers and lowering the one-on-one attention received by kids.</w:t>
            </w:r>
          </w:p>
          <w:p w14:paraId="5B25D641" w14:textId="608A92FF" w:rsidR="00AE046C" w:rsidRDefault="00AE046C" w:rsidP="00681CDD">
            <w:pPr>
              <w:pStyle w:val="ListParagraph"/>
              <w:numPr>
                <w:ilvl w:val="0"/>
                <w:numId w:val="12"/>
              </w:numPr>
              <w:ind w:left="465"/>
              <w:rPr>
                <w:rFonts w:ascii="Helvetica" w:hAnsi="Helvetica" w:cs="Arial"/>
              </w:rPr>
            </w:pPr>
            <w:r>
              <w:rPr>
                <w:rFonts w:ascii="Helvetica" w:hAnsi="Helvetica" w:cs="Arial"/>
              </w:rPr>
              <w:t xml:space="preserve">As budget cuts get deeper, class sizes – already projected to increase especially in elementary grades will continue to grow, lowering the progress of students and increasing burdens on teachers. </w:t>
            </w:r>
          </w:p>
          <w:p w14:paraId="2B1F6BA2" w14:textId="3D743085" w:rsidR="00AE046C" w:rsidRPr="00681CDD" w:rsidRDefault="00AE046C" w:rsidP="00681CDD">
            <w:pPr>
              <w:pStyle w:val="ListParagraph"/>
              <w:numPr>
                <w:ilvl w:val="0"/>
                <w:numId w:val="12"/>
              </w:numPr>
              <w:ind w:left="465"/>
              <w:rPr>
                <w:rFonts w:ascii="Helvetica" w:hAnsi="Helvetica" w:cs="Arial"/>
              </w:rPr>
            </w:pPr>
            <w:r>
              <w:rPr>
                <w:rFonts w:ascii="Helvetica" w:hAnsi="Helvetica" w:cs="Arial"/>
              </w:rPr>
              <w:t>Teacher burnout, salary/housing cost pressures may cause an exodus of these resources and difficulty replacing them.</w:t>
            </w:r>
          </w:p>
        </w:tc>
        <w:tc>
          <w:tcPr>
            <w:tcW w:w="3240" w:type="dxa"/>
          </w:tcPr>
          <w:p w14:paraId="638F91B7" w14:textId="77777777" w:rsidR="00681CDD" w:rsidRDefault="00681CDD" w:rsidP="00681CDD">
            <w:pPr>
              <w:pStyle w:val="ListParagraph"/>
              <w:numPr>
                <w:ilvl w:val="0"/>
                <w:numId w:val="12"/>
              </w:numPr>
              <w:ind w:left="437"/>
              <w:rPr>
                <w:rFonts w:ascii="Helvetica" w:hAnsi="Helvetica" w:cs="Arial"/>
              </w:rPr>
            </w:pPr>
            <w:r>
              <w:rPr>
                <w:rFonts w:ascii="Helvetica" w:hAnsi="Helvetica" w:cs="Arial"/>
              </w:rPr>
              <w:lastRenderedPageBreak/>
              <w:t>Support deeper inter-district collaboration, eliminate overlaps and increased cost sharing.</w:t>
            </w:r>
          </w:p>
          <w:p w14:paraId="15D5F6D8" w14:textId="77777777" w:rsidR="00681CDD" w:rsidRDefault="00681CDD" w:rsidP="00681CDD">
            <w:pPr>
              <w:pStyle w:val="ListParagraph"/>
              <w:numPr>
                <w:ilvl w:val="0"/>
                <w:numId w:val="12"/>
              </w:numPr>
              <w:ind w:left="437"/>
              <w:rPr>
                <w:rFonts w:ascii="Helvetica" w:hAnsi="Helvetica" w:cs="Arial"/>
              </w:rPr>
            </w:pPr>
            <w:r>
              <w:rPr>
                <w:rFonts w:ascii="Helvetica" w:hAnsi="Helvetica" w:cs="Arial"/>
              </w:rPr>
              <w:t>Proactively convene and catalyze growth in existing education and literacy NPOs, while sharing best practice models from elsewhere in the nation and world to inform program design locally.</w:t>
            </w:r>
          </w:p>
          <w:p w14:paraId="4C6B7C62" w14:textId="77777777" w:rsidR="00681CDD" w:rsidRPr="00073446" w:rsidRDefault="00681CDD" w:rsidP="00681CDD">
            <w:pPr>
              <w:pStyle w:val="ListParagraph"/>
              <w:numPr>
                <w:ilvl w:val="0"/>
                <w:numId w:val="12"/>
              </w:numPr>
              <w:ind w:left="437"/>
              <w:rPr>
                <w:rFonts w:ascii="Helvetica" w:hAnsi="Helvetica" w:cs="Arial"/>
              </w:rPr>
            </w:pPr>
            <w:r>
              <w:rPr>
                <w:rFonts w:ascii="Helvetica" w:hAnsi="Helvetica" w:cs="Arial"/>
              </w:rPr>
              <w:t xml:space="preserve">Launch a “Chaffee Education” area of interest </w:t>
            </w:r>
            <w:r>
              <w:rPr>
                <w:rFonts w:ascii="Helvetica" w:hAnsi="Helvetica" w:cs="Arial"/>
              </w:rPr>
              <w:lastRenderedPageBreak/>
              <w:t>fund to increase and streamline philanthropic contributions to school districts, NPOs, and other educational programs.</w:t>
            </w:r>
          </w:p>
          <w:p w14:paraId="6714EF7C" w14:textId="77777777" w:rsidR="00AE046C" w:rsidRPr="00FF3CC8" w:rsidRDefault="00AE046C" w:rsidP="00BA1272">
            <w:pPr>
              <w:rPr>
                <w:rFonts w:ascii="Helvetica" w:hAnsi="Helvetica" w:cs="Arial"/>
              </w:rPr>
            </w:pPr>
          </w:p>
        </w:tc>
      </w:tr>
    </w:tbl>
    <w:p w14:paraId="3544D97C" w14:textId="77777777" w:rsidR="00953CEF" w:rsidRDefault="00953CEF" w:rsidP="00584922">
      <w:pPr>
        <w:spacing w:after="0"/>
        <w:rPr>
          <w:rFonts w:ascii="Helvetica" w:hAnsi="Helvetica"/>
        </w:rPr>
      </w:pPr>
    </w:p>
    <w:p w14:paraId="623BF675" w14:textId="77777777" w:rsidR="00953CEF" w:rsidRPr="00B254A2" w:rsidRDefault="00953CEF" w:rsidP="00B254A2">
      <w:pPr>
        <w:pStyle w:val="Heading2"/>
      </w:pPr>
      <w:bookmarkStart w:id="10" w:name="_Toc42662840"/>
      <w:r w:rsidRPr="00B254A2">
        <w:t>Community Capacity</w:t>
      </w:r>
      <w:bookmarkEnd w:id="10"/>
    </w:p>
    <w:p w14:paraId="0B4C735B" w14:textId="3F362976" w:rsidR="00953CEF" w:rsidRPr="00697E2F" w:rsidRDefault="00437048" w:rsidP="00953CEF">
      <w:pPr>
        <w:spacing w:after="0"/>
        <w:rPr>
          <w:rFonts w:ascii="Arial" w:hAnsi="Arial" w:cs="Arial"/>
        </w:rPr>
      </w:pPr>
      <w:r>
        <w:rPr>
          <w:rFonts w:ascii="Arial" w:hAnsi="Arial" w:cs="Arial"/>
        </w:rPr>
        <w:t>T</w:t>
      </w:r>
      <w:r w:rsidR="00953CEF" w:rsidRPr="00697E2F">
        <w:rPr>
          <w:rFonts w:ascii="Arial" w:hAnsi="Arial" w:cs="Arial"/>
        </w:rPr>
        <w:t>here is an incredible return on investment when dollars and time are spent on building on organizational strengths, addressing weaknesses, strategizing about opportunities and threats, and implementing collaborative actions with other organizations and entities.</w:t>
      </w:r>
    </w:p>
    <w:p w14:paraId="7A555793" w14:textId="77777777" w:rsidR="00953CEF" w:rsidRDefault="00953CEF" w:rsidP="00953CEF">
      <w:pPr>
        <w:spacing w:after="0"/>
        <w:rPr>
          <w:rFonts w:ascii="Helvetica" w:hAnsi="Helvetica"/>
        </w:rPr>
      </w:pPr>
    </w:p>
    <w:tbl>
      <w:tblPr>
        <w:tblStyle w:val="TableGrid"/>
        <w:tblW w:w="0" w:type="auto"/>
        <w:tblLook w:val="04A0" w:firstRow="1" w:lastRow="0" w:firstColumn="1" w:lastColumn="0" w:noHBand="0" w:noVBand="1"/>
      </w:tblPr>
      <w:tblGrid>
        <w:gridCol w:w="1930"/>
        <w:gridCol w:w="4113"/>
        <w:gridCol w:w="2911"/>
        <w:gridCol w:w="221"/>
      </w:tblGrid>
      <w:tr w:rsidR="00B254A2" w:rsidRPr="00FB39BB" w14:paraId="7A9ECB3A" w14:textId="432083DF" w:rsidTr="00B254A2">
        <w:tc>
          <w:tcPr>
            <w:tcW w:w="1930" w:type="dxa"/>
          </w:tcPr>
          <w:p w14:paraId="176E0D24" w14:textId="77777777" w:rsidR="00B254A2" w:rsidRPr="00FB39BB" w:rsidRDefault="00B254A2" w:rsidP="00B254A2">
            <w:pPr>
              <w:pStyle w:val="ListParagraph"/>
              <w:ind w:left="0"/>
              <w:rPr>
                <w:rFonts w:ascii="Helvetica" w:hAnsi="Helvetica" w:cs="Arial"/>
                <w:b/>
                <w:bCs/>
              </w:rPr>
            </w:pPr>
            <w:r w:rsidRPr="00FB39BB">
              <w:rPr>
                <w:rFonts w:ascii="Helvetica" w:hAnsi="Helvetica" w:cs="Arial"/>
                <w:b/>
                <w:bCs/>
              </w:rPr>
              <w:t>Strategic Priority Objective</w:t>
            </w:r>
          </w:p>
        </w:tc>
        <w:tc>
          <w:tcPr>
            <w:tcW w:w="4113" w:type="dxa"/>
          </w:tcPr>
          <w:p w14:paraId="73FAE136" w14:textId="61C258A4" w:rsidR="00B254A2" w:rsidRPr="00FB39BB" w:rsidRDefault="00B254A2" w:rsidP="00B254A2">
            <w:pPr>
              <w:rPr>
                <w:rFonts w:ascii="Helvetica" w:hAnsi="Helvetica" w:cs="Arial"/>
                <w:b/>
                <w:bCs/>
              </w:rPr>
            </w:pPr>
            <w:r>
              <w:rPr>
                <w:rFonts w:ascii="Helvetica" w:hAnsi="Helvetica" w:cs="Arial"/>
                <w:b/>
                <w:bCs/>
              </w:rPr>
              <w:t>What we think is likely</w:t>
            </w:r>
          </w:p>
        </w:tc>
        <w:tc>
          <w:tcPr>
            <w:tcW w:w="3132" w:type="dxa"/>
            <w:gridSpan w:val="2"/>
          </w:tcPr>
          <w:p w14:paraId="516FED75" w14:textId="77CF6377" w:rsidR="00B254A2" w:rsidRPr="00FB39BB" w:rsidRDefault="00B254A2" w:rsidP="00B254A2">
            <w:pPr>
              <w:rPr>
                <w:rFonts w:ascii="Helvetica" w:hAnsi="Helvetica" w:cs="Arial"/>
                <w:b/>
                <w:bCs/>
              </w:rPr>
            </w:pPr>
            <w:r>
              <w:rPr>
                <w:rFonts w:ascii="Helvetica" w:hAnsi="Helvetica" w:cs="Arial"/>
                <w:b/>
                <w:bCs/>
              </w:rPr>
              <w:t>Our Action Strategies</w:t>
            </w:r>
          </w:p>
        </w:tc>
      </w:tr>
      <w:tr w:rsidR="00B254A2" w:rsidRPr="00AF4A3E" w14:paraId="6C4F0ADF" w14:textId="4DF58D7A" w:rsidTr="00B254A2">
        <w:tc>
          <w:tcPr>
            <w:tcW w:w="1930" w:type="dxa"/>
          </w:tcPr>
          <w:p w14:paraId="3CB702BD" w14:textId="1BE17221" w:rsidR="00B254A2" w:rsidRPr="00AF4A3E" w:rsidRDefault="00B254A2" w:rsidP="006F70CE">
            <w:pPr>
              <w:rPr>
                <w:rFonts w:ascii="Arial" w:hAnsi="Arial" w:cs="Arial"/>
                <w:sz w:val="24"/>
                <w:szCs w:val="24"/>
              </w:rPr>
            </w:pPr>
            <w:r w:rsidRPr="002F73A7">
              <w:rPr>
                <w:rFonts w:ascii="Arial" w:hAnsi="Arial" w:cs="Arial"/>
                <w:sz w:val="24"/>
                <w:szCs w:val="24"/>
              </w:rPr>
              <w:t xml:space="preserve">1. Workshops </w:t>
            </w:r>
            <w:r>
              <w:rPr>
                <w:rFonts w:ascii="Arial" w:hAnsi="Arial" w:cs="Arial"/>
                <w:sz w:val="24"/>
                <w:szCs w:val="24"/>
              </w:rPr>
              <w:t>and</w:t>
            </w:r>
            <w:r w:rsidRPr="002F73A7">
              <w:rPr>
                <w:rFonts w:ascii="Arial" w:hAnsi="Arial" w:cs="Arial"/>
                <w:sz w:val="24"/>
                <w:szCs w:val="24"/>
              </w:rPr>
              <w:t xml:space="preserve"> trainings on a variety of topics</w:t>
            </w:r>
          </w:p>
        </w:tc>
        <w:tc>
          <w:tcPr>
            <w:tcW w:w="4113" w:type="dxa"/>
          </w:tcPr>
          <w:p w14:paraId="5A8540A5" w14:textId="5BB232FE" w:rsidR="00B254A2" w:rsidRDefault="00B254A2" w:rsidP="00B254A2">
            <w:pPr>
              <w:pStyle w:val="ListParagraph"/>
              <w:numPr>
                <w:ilvl w:val="0"/>
                <w:numId w:val="12"/>
              </w:numPr>
              <w:ind w:left="391"/>
              <w:rPr>
                <w:rFonts w:ascii="Helvetica" w:hAnsi="Helvetica" w:cs="Arial"/>
              </w:rPr>
            </w:pPr>
            <w:r>
              <w:rPr>
                <w:rFonts w:ascii="Helvetica" w:hAnsi="Helvetica" w:cs="Arial"/>
              </w:rPr>
              <w:t>With public health concerns around in-person gatherings continuing, virtual webinars, trainings, and meetings will increase in popularity and use. While this will lead to many efficiencies, it will further stress and alienate a sizeable proportion of NPOs.</w:t>
            </w:r>
          </w:p>
          <w:p w14:paraId="3E4EB3A8" w14:textId="2D0C50E1" w:rsidR="00B254A2" w:rsidRPr="00B254A2" w:rsidRDefault="00B254A2" w:rsidP="00B254A2">
            <w:pPr>
              <w:pStyle w:val="ListParagraph"/>
              <w:numPr>
                <w:ilvl w:val="0"/>
                <w:numId w:val="12"/>
              </w:numPr>
              <w:ind w:left="391"/>
              <w:rPr>
                <w:rFonts w:ascii="Helvetica" w:hAnsi="Helvetica" w:cs="Arial"/>
              </w:rPr>
            </w:pPr>
            <w:r>
              <w:rPr>
                <w:rFonts w:ascii="Helvetica" w:hAnsi="Helvetica" w:cs="Arial"/>
              </w:rPr>
              <w:t>Fundraising will become difficult in a down economy leading many NPOs to fail and potential new structures to emerge to meet needs.</w:t>
            </w:r>
          </w:p>
        </w:tc>
        <w:tc>
          <w:tcPr>
            <w:tcW w:w="3132" w:type="dxa"/>
            <w:gridSpan w:val="2"/>
          </w:tcPr>
          <w:p w14:paraId="4C8786E7" w14:textId="77777777" w:rsidR="00B254A2" w:rsidRPr="009A73AF" w:rsidRDefault="00B254A2" w:rsidP="00B254A2">
            <w:pPr>
              <w:pStyle w:val="ListParagraph"/>
              <w:numPr>
                <w:ilvl w:val="0"/>
                <w:numId w:val="12"/>
              </w:numPr>
              <w:ind w:left="411"/>
              <w:rPr>
                <w:rFonts w:ascii="Helvetica" w:hAnsi="Helvetica" w:cs="Helvetica"/>
              </w:rPr>
            </w:pPr>
            <w:r w:rsidRPr="009A73AF">
              <w:rPr>
                <w:rFonts w:ascii="Helvetica" w:hAnsi="Helvetica" w:cs="Helvetica"/>
              </w:rPr>
              <w:t>Launch Pivot 2020 – an NPO conference to train, highlight, and lead NPOs in Chaffee toward more collaboration and resiliency</w:t>
            </w:r>
            <w:r>
              <w:rPr>
                <w:rFonts w:ascii="Helvetica" w:hAnsi="Helvetica" w:cs="Helvetica"/>
              </w:rPr>
              <w:t>.</w:t>
            </w:r>
          </w:p>
          <w:p w14:paraId="60415158" w14:textId="1820A1ED" w:rsidR="00B254A2" w:rsidRPr="00B254A2" w:rsidRDefault="00B254A2" w:rsidP="006F70CE">
            <w:pPr>
              <w:pStyle w:val="ListParagraph"/>
              <w:numPr>
                <w:ilvl w:val="0"/>
                <w:numId w:val="12"/>
              </w:numPr>
              <w:ind w:left="411"/>
              <w:rPr>
                <w:rFonts w:ascii="Helvetica" w:hAnsi="Helvetica" w:cs="Helvetica"/>
              </w:rPr>
            </w:pPr>
            <w:r w:rsidRPr="009A73AF">
              <w:rPr>
                <w:rFonts w:ascii="Helvetica" w:hAnsi="Helvetica" w:cs="Helvetica"/>
              </w:rPr>
              <w:t>Assess the efficacy of establishing sector-specific area of interest funds to aid smaller organizations in fundraising and to lower donor fatigue</w:t>
            </w:r>
            <w:r>
              <w:rPr>
                <w:rFonts w:ascii="Helvetica" w:hAnsi="Helvetica" w:cs="Helvetica"/>
              </w:rPr>
              <w:t>.</w:t>
            </w:r>
          </w:p>
        </w:tc>
      </w:tr>
      <w:tr w:rsidR="00B254A2" w:rsidRPr="00AF4A3E" w14:paraId="35AF3B95" w14:textId="44DA7682" w:rsidTr="00B254A2">
        <w:tc>
          <w:tcPr>
            <w:tcW w:w="1930" w:type="dxa"/>
          </w:tcPr>
          <w:p w14:paraId="2F60FADC" w14:textId="3341793F" w:rsidR="00B254A2" w:rsidRPr="00AF4A3E" w:rsidRDefault="00B254A2" w:rsidP="006F70CE">
            <w:pPr>
              <w:rPr>
                <w:rFonts w:ascii="Arial" w:hAnsi="Arial" w:cs="Arial"/>
                <w:sz w:val="24"/>
                <w:szCs w:val="24"/>
              </w:rPr>
            </w:pPr>
            <w:r w:rsidRPr="002F73A7">
              <w:rPr>
                <w:rFonts w:ascii="Arial" w:hAnsi="Arial" w:cs="Arial"/>
                <w:sz w:val="24"/>
                <w:szCs w:val="24"/>
              </w:rPr>
              <w:t>2. Conve</w:t>
            </w:r>
            <w:r>
              <w:rPr>
                <w:rFonts w:ascii="Arial" w:hAnsi="Arial" w:cs="Arial"/>
                <w:sz w:val="24"/>
                <w:szCs w:val="24"/>
              </w:rPr>
              <w:t>ne</w:t>
            </w:r>
            <w:r w:rsidRPr="002F73A7">
              <w:rPr>
                <w:rFonts w:ascii="Arial" w:hAnsi="Arial" w:cs="Arial"/>
                <w:sz w:val="24"/>
                <w:szCs w:val="24"/>
              </w:rPr>
              <w:t xml:space="preserve"> roundtables for nonprofit and </w:t>
            </w:r>
            <w:r w:rsidRPr="002F73A7">
              <w:rPr>
                <w:rFonts w:ascii="Arial" w:hAnsi="Arial" w:cs="Arial"/>
                <w:sz w:val="24"/>
                <w:szCs w:val="24"/>
              </w:rPr>
              <w:lastRenderedPageBreak/>
              <w:t>business leaders</w:t>
            </w:r>
          </w:p>
        </w:tc>
        <w:tc>
          <w:tcPr>
            <w:tcW w:w="4113" w:type="dxa"/>
          </w:tcPr>
          <w:p w14:paraId="1574F097" w14:textId="6145EAFD" w:rsidR="00B254A2" w:rsidRPr="00B254A2" w:rsidRDefault="00B254A2" w:rsidP="00B254A2">
            <w:pPr>
              <w:pStyle w:val="ListParagraph"/>
              <w:numPr>
                <w:ilvl w:val="0"/>
                <w:numId w:val="20"/>
              </w:numPr>
              <w:ind w:left="391"/>
              <w:rPr>
                <w:rFonts w:ascii="Helvetica" w:hAnsi="Helvetica" w:cs="Arial"/>
              </w:rPr>
            </w:pPr>
            <w:r w:rsidRPr="00B254A2">
              <w:rPr>
                <w:rFonts w:ascii="Helvetica" w:hAnsi="Helvetica" w:cs="Arial"/>
              </w:rPr>
              <w:lastRenderedPageBreak/>
              <w:t xml:space="preserve">Leaders support and peer interactions will increase, while funding pressures will deepen </w:t>
            </w:r>
            <w:r w:rsidRPr="00B254A2">
              <w:rPr>
                <w:rFonts w:ascii="Helvetica" w:hAnsi="Helvetica" w:cs="Arial"/>
              </w:rPr>
              <w:lastRenderedPageBreak/>
              <w:t>feelings of competition and wanting to ‘protect what is mine’ mentality.</w:t>
            </w:r>
          </w:p>
          <w:p w14:paraId="4D44838E" w14:textId="5254D509" w:rsidR="00B254A2" w:rsidRPr="00B254A2" w:rsidRDefault="00B254A2" w:rsidP="00B254A2">
            <w:pPr>
              <w:pStyle w:val="ListParagraph"/>
              <w:numPr>
                <w:ilvl w:val="0"/>
                <w:numId w:val="20"/>
              </w:numPr>
              <w:ind w:left="391"/>
              <w:rPr>
                <w:rFonts w:ascii="Helvetica" w:hAnsi="Helvetica" w:cs="Arial"/>
              </w:rPr>
            </w:pPr>
            <w:r w:rsidRPr="00B254A2">
              <w:rPr>
                <w:rFonts w:ascii="Helvetica" w:hAnsi="Helvetica" w:cs="Arial"/>
              </w:rPr>
              <w:t>More than in recent history, local businesses (those that survive) will increasingly fatigue of nonprofit asks, leading to lower business giving overall.</w:t>
            </w:r>
          </w:p>
          <w:p w14:paraId="73EBBC99" w14:textId="15794FBB" w:rsidR="00B254A2" w:rsidRPr="00B254A2" w:rsidRDefault="00B254A2" w:rsidP="00B254A2">
            <w:pPr>
              <w:pStyle w:val="ListParagraph"/>
              <w:numPr>
                <w:ilvl w:val="0"/>
                <w:numId w:val="20"/>
              </w:numPr>
              <w:ind w:left="391"/>
              <w:rPr>
                <w:rFonts w:ascii="Helvetica" w:hAnsi="Helvetica" w:cs="Arial"/>
              </w:rPr>
            </w:pPr>
            <w:r w:rsidRPr="00B254A2">
              <w:rPr>
                <w:rFonts w:ascii="Helvetica" w:hAnsi="Helvetica" w:cs="Arial"/>
              </w:rPr>
              <w:t xml:space="preserve">Commercial and other real estate opportunities will necessitate a blending of for-profit and nonprofit models. </w:t>
            </w:r>
          </w:p>
        </w:tc>
        <w:tc>
          <w:tcPr>
            <w:tcW w:w="3132" w:type="dxa"/>
            <w:gridSpan w:val="2"/>
          </w:tcPr>
          <w:p w14:paraId="69F46B48" w14:textId="77777777" w:rsidR="00B254A2" w:rsidRPr="002B3D7B" w:rsidRDefault="00B254A2" w:rsidP="00B254A2">
            <w:pPr>
              <w:pStyle w:val="ListParagraph"/>
              <w:numPr>
                <w:ilvl w:val="0"/>
                <w:numId w:val="20"/>
              </w:numPr>
              <w:ind w:left="411"/>
              <w:rPr>
                <w:rFonts w:ascii="Helvetica" w:hAnsi="Helvetica" w:cs="Helvetica"/>
              </w:rPr>
            </w:pPr>
            <w:r w:rsidRPr="00116168">
              <w:rPr>
                <w:rFonts w:ascii="Helvetica" w:hAnsi="Helvetica" w:cs="Helvetica"/>
              </w:rPr>
              <w:lastRenderedPageBreak/>
              <w:t>Convene intentional conversations with busi</w:t>
            </w:r>
            <w:r w:rsidRPr="00EE7A39">
              <w:rPr>
                <w:rFonts w:ascii="Helvetica" w:hAnsi="Helvetica" w:cs="Helvetica"/>
              </w:rPr>
              <w:t xml:space="preserve">ness and nonprofit leaders about how to </w:t>
            </w:r>
            <w:r w:rsidRPr="00EE7A39">
              <w:rPr>
                <w:rFonts w:ascii="Helvetica" w:hAnsi="Helvetica" w:cs="Helvetica"/>
              </w:rPr>
              <w:lastRenderedPageBreak/>
              <w:t>build a more equitable giving system than the ‘scramble for first-come-first-serve’ model that has been in place</w:t>
            </w:r>
            <w:r>
              <w:rPr>
                <w:rFonts w:ascii="Helvetica" w:hAnsi="Helvetica" w:cs="Helvetica"/>
              </w:rPr>
              <w:t>.</w:t>
            </w:r>
          </w:p>
          <w:p w14:paraId="60C4ABC1" w14:textId="77777777" w:rsidR="00B254A2" w:rsidRPr="00EE7A39" w:rsidRDefault="00B254A2" w:rsidP="00B254A2">
            <w:pPr>
              <w:pStyle w:val="ListParagraph"/>
              <w:numPr>
                <w:ilvl w:val="0"/>
                <w:numId w:val="20"/>
              </w:numPr>
              <w:ind w:left="411"/>
              <w:rPr>
                <w:rFonts w:ascii="Helvetica" w:hAnsi="Helvetica" w:cs="Helvetica"/>
              </w:rPr>
            </w:pPr>
            <w:r w:rsidRPr="009A73AF">
              <w:rPr>
                <w:rFonts w:ascii="Helvetica" w:hAnsi="Helvetica" w:cs="Helvetica"/>
              </w:rPr>
              <w:t>Innovate and catalyze virtual fundraising methods that benefit a wide variety of Chaffee NPOs and lower need for local business giving</w:t>
            </w:r>
            <w:r>
              <w:rPr>
                <w:rFonts w:ascii="Helvetica" w:hAnsi="Helvetica" w:cs="Helvetica"/>
              </w:rPr>
              <w:t xml:space="preserve"> (e.g., “Percent for Chaffee” at POS to spread burden to all clients.)</w:t>
            </w:r>
          </w:p>
          <w:p w14:paraId="0C013564" w14:textId="77777777" w:rsidR="00B254A2" w:rsidRPr="00FF3CC8" w:rsidRDefault="00B254A2" w:rsidP="00B83F79">
            <w:pPr>
              <w:ind w:left="612" w:hanging="630"/>
              <w:rPr>
                <w:rFonts w:ascii="Helvetica" w:hAnsi="Helvetica" w:cs="Arial"/>
              </w:rPr>
            </w:pPr>
          </w:p>
        </w:tc>
      </w:tr>
      <w:tr w:rsidR="00B254A2" w:rsidRPr="00AF4A3E" w14:paraId="4CA8437D" w14:textId="256A00D7" w:rsidTr="00B254A2">
        <w:trPr>
          <w:gridAfter w:val="1"/>
          <w:wAfter w:w="221" w:type="dxa"/>
        </w:trPr>
        <w:tc>
          <w:tcPr>
            <w:tcW w:w="1930" w:type="dxa"/>
          </w:tcPr>
          <w:p w14:paraId="1E8DA2AA" w14:textId="7ABF3B28" w:rsidR="00B254A2" w:rsidRPr="00AF4A3E" w:rsidRDefault="00B254A2" w:rsidP="006F70CE">
            <w:pPr>
              <w:rPr>
                <w:rFonts w:ascii="Arial" w:hAnsi="Arial" w:cs="Arial"/>
                <w:sz w:val="24"/>
                <w:szCs w:val="24"/>
              </w:rPr>
            </w:pPr>
            <w:r w:rsidRPr="002F73A7">
              <w:rPr>
                <w:rFonts w:ascii="Arial" w:hAnsi="Arial" w:cs="Arial"/>
                <w:sz w:val="24"/>
                <w:szCs w:val="24"/>
              </w:rPr>
              <w:t xml:space="preserve">3. Build database of trained volunteers </w:t>
            </w:r>
            <w:r>
              <w:rPr>
                <w:rFonts w:ascii="Arial" w:hAnsi="Arial" w:cs="Arial"/>
                <w:sz w:val="24"/>
                <w:szCs w:val="24"/>
              </w:rPr>
              <w:t>and</w:t>
            </w:r>
            <w:r w:rsidRPr="002F73A7">
              <w:rPr>
                <w:rFonts w:ascii="Arial" w:hAnsi="Arial" w:cs="Arial"/>
                <w:sz w:val="24"/>
                <w:szCs w:val="24"/>
              </w:rPr>
              <w:t xml:space="preserve"> board candidates to connect with Chaffee nonprofits</w:t>
            </w:r>
          </w:p>
        </w:tc>
        <w:tc>
          <w:tcPr>
            <w:tcW w:w="4113" w:type="dxa"/>
          </w:tcPr>
          <w:p w14:paraId="5ED92D35" w14:textId="4071BD4B" w:rsidR="00B254A2" w:rsidRPr="00B254A2" w:rsidRDefault="00B254A2" w:rsidP="00B254A2">
            <w:pPr>
              <w:pStyle w:val="ListParagraph"/>
              <w:numPr>
                <w:ilvl w:val="0"/>
                <w:numId w:val="12"/>
              </w:numPr>
              <w:ind w:left="391"/>
              <w:rPr>
                <w:rFonts w:ascii="Helvetica" w:hAnsi="Helvetica" w:cs="Arial"/>
              </w:rPr>
            </w:pPr>
            <w:r>
              <w:rPr>
                <w:rFonts w:ascii="Helvetica" w:hAnsi="Helvetica" w:cs="Arial"/>
              </w:rPr>
              <w:t>Time to engage in volunteering and serve on boards in a down economy will shrink, increasing the burden on the ‘engaged few’ and increasing competition among NPOs for experienced board members and other volunteers in the community.</w:t>
            </w:r>
          </w:p>
        </w:tc>
        <w:tc>
          <w:tcPr>
            <w:tcW w:w="2911" w:type="dxa"/>
          </w:tcPr>
          <w:p w14:paraId="6677AC14" w14:textId="77777777" w:rsidR="00B254A2" w:rsidRPr="009A73AF" w:rsidRDefault="00B254A2" w:rsidP="00B254A2">
            <w:pPr>
              <w:pStyle w:val="ListParagraph"/>
              <w:numPr>
                <w:ilvl w:val="0"/>
                <w:numId w:val="12"/>
              </w:numPr>
              <w:ind w:left="411"/>
              <w:rPr>
                <w:rFonts w:ascii="Helvetica" w:hAnsi="Helvetica" w:cs="Arial"/>
              </w:rPr>
            </w:pPr>
            <w:r w:rsidRPr="009A73AF">
              <w:rPr>
                <w:rFonts w:ascii="Helvetica" w:hAnsi="Helvetica" w:cs="Arial"/>
              </w:rPr>
              <w:t xml:space="preserve">Assess the viability of the </w:t>
            </w:r>
            <w:hyperlink r:id="rId8" w:history="1">
              <w:r w:rsidRPr="009A73AF">
                <w:rPr>
                  <w:rFonts w:ascii="Helvetica" w:hAnsi="Helvetica"/>
                </w:rPr>
                <w:t>volunteerchaffee.org website</w:t>
              </w:r>
            </w:hyperlink>
            <w:r w:rsidRPr="009A73AF">
              <w:rPr>
                <w:rFonts w:ascii="Helvetica" w:hAnsi="Helvetica" w:cs="Arial"/>
              </w:rPr>
              <w:t xml:space="preserve"> and initiative. If needed, initiate a new or revised version in coordination with NPO leaders.</w:t>
            </w:r>
          </w:p>
          <w:p w14:paraId="18116032" w14:textId="77777777" w:rsidR="00B254A2" w:rsidRPr="009A73AF" w:rsidRDefault="00B254A2" w:rsidP="00B254A2">
            <w:pPr>
              <w:pStyle w:val="ListParagraph"/>
              <w:numPr>
                <w:ilvl w:val="0"/>
                <w:numId w:val="12"/>
              </w:numPr>
              <w:ind w:left="411"/>
              <w:rPr>
                <w:rFonts w:ascii="Helvetica" w:hAnsi="Helvetica" w:cs="Arial"/>
              </w:rPr>
            </w:pPr>
            <w:r w:rsidRPr="009A73AF">
              <w:rPr>
                <w:rFonts w:ascii="Helvetica" w:hAnsi="Helvetica" w:cs="Arial"/>
              </w:rPr>
              <w:t>Continue “Board 101” trainings to increase understanding of board responsibilities among the Chaffee community</w:t>
            </w:r>
          </w:p>
          <w:p w14:paraId="6DA42B56" w14:textId="77777777" w:rsidR="00B254A2" w:rsidRDefault="00B254A2" w:rsidP="00B254A2">
            <w:pPr>
              <w:pStyle w:val="ListParagraph"/>
              <w:numPr>
                <w:ilvl w:val="0"/>
                <w:numId w:val="12"/>
              </w:numPr>
              <w:ind w:left="411"/>
              <w:rPr>
                <w:rFonts w:ascii="Helvetica" w:hAnsi="Helvetica" w:cs="Arial"/>
              </w:rPr>
            </w:pPr>
            <w:r w:rsidRPr="009A73AF">
              <w:rPr>
                <w:rFonts w:ascii="Helvetica" w:hAnsi="Helvetica" w:cs="Arial"/>
              </w:rPr>
              <w:t xml:space="preserve">Include volunteer opportunities to support </w:t>
            </w:r>
            <w:r>
              <w:rPr>
                <w:rFonts w:ascii="Helvetica" w:hAnsi="Helvetica" w:cs="Arial"/>
              </w:rPr>
              <w:t xml:space="preserve">school </w:t>
            </w:r>
            <w:r w:rsidRPr="009A73AF">
              <w:rPr>
                <w:rFonts w:ascii="Helvetica" w:hAnsi="Helvetica" w:cs="Arial"/>
              </w:rPr>
              <w:t>programs that may be eliminated or cut back significantly.</w:t>
            </w:r>
          </w:p>
          <w:p w14:paraId="4E1F85E4" w14:textId="77777777" w:rsidR="00B254A2" w:rsidRPr="009A73AF" w:rsidRDefault="00B254A2" w:rsidP="00B254A2">
            <w:pPr>
              <w:pStyle w:val="ListParagraph"/>
              <w:numPr>
                <w:ilvl w:val="0"/>
                <w:numId w:val="12"/>
              </w:numPr>
              <w:ind w:left="411"/>
              <w:rPr>
                <w:rFonts w:ascii="Helvetica" w:hAnsi="Helvetica" w:cs="Arial"/>
              </w:rPr>
            </w:pPr>
            <w:r>
              <w:rPr>
                <w:rFonts w:ascii="Helvetica" w:hAnsi="Helvetica" w:cs="Arial"/>
              </w:rPr>
              <w:t>Develop specialized training to meet the increasing needs for volunteer coordinators and CRM/donor management and stewardship.</w:t>
            </w:r>
          </w:p>
          <w:p w14:paraId="6EAF04D4" w14:textId="77777777" w:rsidR="00B254A2" w:rsidRPr="00FF3CC8" w:rsidRDefault="00B254A2" w:rsidP="006F70CE">
            <w:pPr>
              <w:rPr>
                <w:rFonts w:ascii="Helvetica" w:hAnsi="Helvetica" w:cs="Arial"/>
              </w:rPr>
            </w:pPr>
          </w:p>
        </w:tc>
      </w:tr>
      <w:tr w:rsidR="00B254A2" w:rsidRPr="00AF4A3E" w14:paraId="19064F0D" w14:textId="4B593938" w:rsidTr="00B254A2">
        <w:trPr>
          <w:gridAfter w:val="1"/>
          <w:wAfter w:w="221" w:type="dxa"/>
        </w:trPr>
        <w:tc>
          <w:tcPr>
            <w:tcW w:w="1930" w:type="dxa"/>
          </w:tcPr>
          <w:p w14:paraId="6E31E833" w14:textId="77777777" w:rsidR="00B254A2" w:rsidRPr="00AF4A3E" w:rsidRDefault="00B254A2" w:rsidP="006F70CE">
            <w:pPr>
              <w:rPr>
                <w:rFonts w:ascii="Arial" w:hAnsi="Arial" w:cs="Arial"/>
                <w:sz w:val="24"/>
                <w:szCs w:val="24"/>
              </w:rPr>
            </w:pPr>
            <w:r w:rsidRPr="002F73A7">
              <w:rPr>
                <w:rFonts w:ascii="Arial" w:hAnsi="Arial" w:cs="Arial"/>
                <w:sz w:val="24"/>
                <w:szCs w:val="24"/>
              </w:rPr>
              <w:t xml:space="preserve">4. Pursue specific initiatives and projects that will </w:t>
            </w:r>
            <w:r w:rsidRPr="002F73A7">
              <w:rPr>
                <w:rFonts w:ascii="Arial" w:hAnsi="Arial" w:cs="Arial"/>
                <w:sz w:val="24"/>
                <w:szCs w:val="24"/>
              </w:rPr>
              <w:lastRenderedPageBreak/>
              <w:t>increase capacity of multiple organizations</w:t>
            </w:r>
          </w:p>
        </w:tc>
        <w:tc>
          <w:tcPr>
            <w:tcW w:w="4113" w:type="dxa"/>
          </w:tcPr>
          <w:p w14:paraId="7757F506" w14:textId="67B6D293" w:rsidR="00B254A2" w:rsidRDefault="00B254A2" w:rsidP="00B254A2">
            <w:pPr>
              <w:pStyle w:val="ListParagraph"/>
              <w:numPr>
                <w:ilvl w:val="0"/>
                <w:numId w:val="12"/>
              </w:numPr>
              <w:ind w:left="391"/>
              <w:rPr>
                <w:rFonts w:ascii="Helvetica" w:hAnsi="Helvetica" w:cs="Arial"/>
              </w:rPr>
            </w:pPr>
            <w:r>
              <w:rPr>
                <w:rFonts w:ascii="Helvetica" w:hAnsi="Helvetica" w:cs="Arial"/>
              </w:rPr>
              <w:lastRenderedPageBreak/>
              <w:t xml:space="preserve">As the economic downturn sharpens, collaborations and mergers, and meaningful cost sharing across multiple NPOs will be paramount to meet community </w:t>
            </w:r>
            <w:r>
              <w:rPr>
                <w:rFonts w:ascii="Helvetica" w:hAnsi="Helvetica" w:cs="Arial"/>
              </w:rPr>
              <w:lastRenderedPageBreak/>
              <w:t>need, maintain operations, and continue to build the Chaffee County we all want to live in.</w:t>
            </w:r>
          </w:p>
          <w:p w14:paraId="6F36812B" w14:textId="1B9BE820" w:rsidR="00B254A2" w:rsidRPr="00B254A2" w:rsidRDefault="00B254A2" w:rsidP="00B254A2">
            <w:pPr>
              <w:pStyle w:val="ListParagraph"/>
              <w:numPr>
                <w:ilvl w:val="0"/>
                <w:numId w:val="12"/>
              </w:numPr>
              <w:ind w:left="391"/>
              <w:rPr>
                <w:rFonts w:ascii="Helvetica" w:hAnsi="Helvetica" w:cs="Arial"/>
              </w:rPr>
            </w:pPr>
            <w:r>
              <w:rPr>
                <w:rFonts w:ascii="Helvetica" w:hAnsi="Helvetica" w:cs="Arial"/>
              </w:rPr>
              <w:t>The increase in availability of affordable commercial space will present unique opportunities to create physical shared spaces for NPOs and social enterprises.</w:t>
            </w:r>
          </w:p>
        </w:tc>
        <w:tc>
          <w:tcPr>
            <w:tcW w:w="2911" w:type="dxa"/>
          </w:tcPr>
          <w:p w14:paraId="4724E12D" w14:textId="77777777" w:rsidR="00B254A2" w:rsidRPr="009A73AF" w:rsidRDefault="00B254A2" w:rsidP="00B254A2">
            <w:pPr>
              <w:pStyle w:val="ListParagraph"/>
              <w:numPr>
                <w:ilvl w:val="0"/>
                <w:numId w:val="12"/>
              </w:numPr>
              <w:ind w:left="411"/>
              <w:rPr>
                <w:rFonts w:ascii="Helvetica" w:hAnsi="Helvetica" w:cs="Arial"/>
              </w:rPr>
            </w:pPr>
            <w:r w:rsidRPr="009A73AF">
              <w:rPr>
                <w:rFonts w:ascii="Helvetica" w:hAnsi="Helvetica" w:cs="Arial"/>
              </w:rPr>
              <w:lastRenderedPageBreak/>
              <w:t xml:space="preserve">Continue assessing the feasibility of including shared NPO space in adaptive </w:t>
            </w:r>
            <w:r w:rsidRPr="009A73AF">
              <w:rPr>
                <w:rFonts w:ascii="Helvetica" w:hAnsi="Helvetica" w:cs="Arial"/>
              </w:rPr>
              <w:lastRenderedPageBreak/>
              <w:t>housing development in Salida</w:t>
            </w:r>
            <w:r>
              <w:rPr>
                <w:rFonts w:ascii="Helvetica" w:hAnsi="Helvetica" w:cs="Arial"/>
              </w:rPr>
              <w:t>.</w:t>
            </w:r>
          </w:p>
          <w:p w14:paraId="6CDF551C" w14:textId="77777777" w:rsidR="00B254A2" w:rsidRPr="009A73AF" w:rsidRDefault="00B254A2" w:rsidP="00B254A2">
            <w:pPr>
              <w:pStyle w:val="ListParagraph"/>
              <w:numPr>
                <w:ilvl w:val="0"/>
                <w:numId w:val="12"/>
              </w:numPr>
              <w:ind w:left="411"/>
              <w:rPr>
                <w:rFonts w:ascii="Helvetica" w:hAnsi="Helvetica" w:cs="Arial"/>
              </w:rPr>
            </w:pPr>
            <w:r w:rsidRPr="009A73AF">
              <w:rPr>
                <w:rFonts w:ascii="Helvetica" w:hAnsi="Helvetica" w:cs="Arial"/>
              </w:rPr>
              <w:t>Assess the feasibility of building a Chaffee NPO Association that can provide back-of-house services to NPOs in exchange for membership fees</w:t>
            </w:r>
            <w:r>
              <w:rPr>
                <w:rFonts w:ascii="Helvetica" w:hAnsi="Helvetica" w:cs="Arial"/>
              </w:rPr>
              <w:t>.</w:t>
            </w:r>
          </w:p>
          <w:p w14:paraId="38F4EB17" w14:textId="77777777" w:rsidR="00B254A2" w:rsidRPr="00FF3CC8" w:rsidRDefault="00B254A2" w:rsidP="006F70CE">
            <w:pPr>
              <w:rPr>
                <w:rFonts w:ascii="Helvetica" w:hAnsi="Helvetica" w:cs="Arial"/>
              </w:rPr>
            </w:pPr>
          </w:p>
        </w:tc>
      </w:tr>
      <w:tr w:rsidR="00B254A2" w:rsidRPr="00AF4A3E" w14:paraId="57260821" w14:textId="26EBB1B7" w:rsidTr="00B254A2">
        <w:trPr>
          <w:gridAfter w:val="1"/>
          <w:wAfter w:w="221" w:type="dxa"/>
        </w:trPr>
        <w:tc>
          <w:tcPr>
            <w:tcW w:w="1930" w:type="dxa"/>
          </w:tcPr>
          <w:p w14:paraId="22136617" w14:textId="614B4562" w:rsidR="00B254A2" w:rsidRPr="00AF4A3E" w:rsidRDefault="00B254A2" w:rsidP="006F70CE">
            <w:pPr>
              <w:rPr>
                <w:rFonts w:ascii="Arial" w:hAnsi="Arial" w:cs="Arial"/>
                <w:sz w:val="24"/>
                <w:szCs w:val="24"/>
              </w:rPr>
            </w:pPr>
            <w:r w:rsidRPr="002F73A7">
              <w:rPr>
                <w:rFonts w:ascii="Arial" w:hAnsi="Arial" w:cs="Arial"/>
                <w:sz w:val="24"/>
                <w:szCs w:val="24"/>
              </w:rPr>
              <w:t xml:space="preserve">5. </w:t>
            </w:r>
            <w:r>
              <w:rPr>
                <w:rFonts w:ascii="Arial" w:hAnsi="Arial" w:cs="Arial"/>
                <w:sz w:val="24"/>
                <w:szCs w:val="24"/>
              </w:rPr>
              <w:t>Offer Technical Assistance to help</w:t>
            </w:r>
            <w:r w:rsidRPr="002F73A7">
              <w:rPr>
                <w:rFonts w:ascii="Arial" w:hAnsi="Arial" w:cs="Arial"/>
                <w:sz w:val="24"/>
                <w:szCs w:val="24"/>
              </w:rPr>
              <w:t xml:space="preserve"> nonprofits </w:t>
            </w:r>
          </w:p>
        </w:tc>
        <w:tc>
          <w:tcPr>
            <w:tcW w:w="4113" w:type="dxa"/>
          </w:tcPr>
          <w:p w14:paraId="033C621D" w14:textId="2F27A8C6" w:rsidR="00B254A2" w:rsidRDefault="00B254A2" w:rsidP="00B254A2">
            <w:pPr>
              <w:pStyle w:val="ListParagraph"/>
              <w:numPr>
                <w:ilvl w:val="0"/>
                <w:numId w:val="12"/>
              </w:numPr>
              <w:ind w:left="391"/>
              <w:rPr>
                <w:rFonts w:ascii="Helvetica" w:hAnsi="Helvetica" w:cs="Arial"/>
              </w:rPr>
            </w:pPr>
            <w:r>
              <w:rPr>
                <w:rFonts w:ascii="Helvetica" w:hAnsi="Helvetica" w:cs="Arial"/>
              </w:rPr>
              <w:t xml:space="preserve">Technical assistance will need to focus more on technology, cutting costs, demonstrating value and impact, and facilitating mergers and collaborations. </w:t>
            </w:r>
          </w:p>
          <w:p w14:paraId="36F459CE" w14:textId="02C0C5D2" w:rsidR="00B254A2" w:rsidRPr="00B254A2" w:rsidRDefault="00B254A2" w:rsidP="00B254A2">
            <w:pPr>
              <w:pStyle w:val="ListParagraph"/>
              <w:numPr>
                <w:ilvl w:val="0"/>
                <w:numId w:val="12"/>
              </w:numPr>
              <w:ind w:left="391"/>
              <w:rPr>
                <w:rFonts w:ascii="Helvetica" w:hAnsi="Helvetica" w:cs="Arial"/>
              </w:rPr>
            </w:pPr>
            <w:r>
              <w:rPr>
                <w:rFonts w:ascii="Helvetica" w:hAnsi="Helvetica" w:cs="Arial"/>
              </w:rPr>
              <w:t>SBDC counselor services will increase in prevalence and utilization by the small business community but will continue to be only partially relevant to NPOs.</w:t>
            </w:r>
          </w:p>
        </w:tc>
        <w:tc>
          <w:tcPr>
            <w:tcW w:w="2911" w:type="dxa"/>
          </w:tcPr>
          <w:p w14:paraId="3871B20D" w14:textId="77777777" w:rsidR="00B254A2" w:rsidRDefault="00B254A2" w:rsidP="00B254A2">
            <w:pPr>
              <w:pStyle w:val="ListParagraph"/>
              <w:numPr>
                <w:ilvl w:val="0"/>
                <w:numId w:val="12"/>
              </w:numPr>
              <w:ind w:left="411"/>
              <w:rPr>
                <w:rFonts w:ascii="Helvetica" w:hAnsi="Helvetica" w:cs="Arial"/>
              </w:rPr>
            </w:pPr>
            <w:r>
              <w:rPr>
                <w:rFonts w:ascii="Helvetica" w:hAnsi="Helvetica" w:cs="Arial"/>
              </w:rPr>
              <w:t>Offer regular Zoom 101 trainings, virtual happy hours, and other regular virtual events designed to get high participation from NPO stakeholders.</w:t>
            </w:r>
          </w:p>
          <w:p w14:paraId="7CC86F5E" w14:textId="77777777" w:rsidR="00B254A2" w:rsidRDefault="00B254A2" w:rsidP="00B254A2">
            <w:pPr>
              <w:pStyle w:val="ListParagraph"/>
              <w:numPr>
                <w:ilvl w:val="0"/>
                <w:numId w:val="12"/>
              </w:numPr>
              <w:ind w:left="411"/>
              <w:rPr>
                <w:rFonts w:ascii="Helvetica" w:hAnsi="Helvetica" w:cs="Arial"/>
              </w:rPr>
            </w:pPr>
            <w:r>
              <w:rPr>
                <w:rFonts w:ascii="Helvetica" w:hAnsi="Helvetica" w:cs="Arial"/>
              </w:rPr>
              <w:t>Build a collaboration &amp; merger portal w/ resource library on CCCF website.</w:t>
            </w:r>
          </w:p>
          <w:p w14:paraId="30656767" w14:textId="77777777" w:rsidR="00B254A2" w:rsidRDefault="00B254A2" w:rsidP="00B254A2">
            <w:pPr>
              <w:pStyle w:val="ListParagraph"/>
              <w:numPr>
                <w:ilvl w:val="0"/>
                <w:numId w:val="12"/>
              </w:numPr>
              <w:ind w:left="411"/>
              <w:rPr>
                <w:rFonts w:ascii="Helvetica" w:hAnsi="Helvetica" w:cs="Arial"/>
              </w:rPr>
            </w:pPr>
            <w:r>
              <w:rPr>
                <w:rFonts w:ascii="Helvetica" w:hAnsi="Helvetica" w:cs="Arial"/>
              </w:rPr>
              <w:t>Build and maintain general “Resiliency” resource library on CCCF website.</w:t>
            </w:r>
          </w:p>
          <w:p w14:paraId="3D3CB6CE" w14:textId="77777777" w:rsidR="00B254A2" w:rsidRDefault="00B254A2" w:rsidP="00B254A2">
            <w:pPr>
              <w:pStyle w:val="ListParagraph"/>
              <w:numPr>
                <w:ilvl w:val="0"/>
                <w:numId w:val="12"/>
              </w:numPr>
              <w:ind w:left="411"/>
              <w:rPr>
                <w:rFonts w:ascii="Helvetica" w:hAnsi="Helvetica" w:cs="Arial"/>
              </w:rPr>
            </w:pPr>
            <w:r>
              <w:rPr>
                <w:rFonts w:ascii="Helvetica" w:hAnsi="Helvetica" w:cs="Arial"/>
              </w:rPr>
              <w:t>Continue to build a Volunteer Consultant program connecting experienced individuals to nonprofits in need.</w:t>
            </w:r>
          </w:p>
          <w:p w14:paraId="5D3DD540" w14:textId="77777777" w:rsidR="00B254A2" w:rsidRPr="009B396D" w:rsidRDefault="00B254A2" w:rsidP="00B254A2">
            <w:pPr>
              <w:pStyle w:val="ListParagraph"/>
              <w:numPr>
                <w:ilvl w:val="0"/>
                <w:numId w:val="12"/>
              </w:numPr>
              <w:ind w:left="411"/>
              <w:rPr>
                <w:rFonts w:ascii="Helvetica" w:hAnsi="Helvetica" w:cs="Arial"/>
              </w:rPr>
            </w:pPr>
            <w:r>
              <w:rPr>
                <w:rFonts w:ascii="Helvetica" w:hAnsi="Helvetica" w:cs="Arial"/>
              </w:rPr>
              <w:t>Continue to offer one-on-one pro-bono and paid consulting services to individual NPO boards and staff.</w:t>
            </w:r>
          </w:p>
          <w:p w14:paraId="3B0D8396" w14:textId="77777777" w:rsidR="00B254A2" w:rsidRPr="00FF3CC8" w:rsidRDefault="00B254A2" w:rsidP="006F70CE">
            <w:pPr>
              <w:rPr>
                <w:rFonts w:ascii="Helvetica" w:hAnsi="Helvetica" w:cs="Arial"/>
              </w:rPr>
            </w:pPr>
          </w:p>
        </w:tc>
      </w:tr>
    </w:tbl>
    <w:p w14:paraId="09ED552E" w14:textId="77777777" w:rsidR="009A73AF" w:rsidRDefault="009A73AF" w:rsidP="00953CEF">
      <w:pPr>
        <w:spacing w:after="0"/>
        <w:rPr>
          <w:rFonts w:ascii="Helvetica" w:hAnsi="Helvetica"/>
        </w:rPr>
      </w:pPr>
    </w:p>
    <w:p w14:paraId="59FE4E7C" w14:textId="61947B39" w:rsidR="009A73AF" w:rsidRDefault="00B008A2" w:rsidP="004A28E3">
      <w:pPr>
        <w:rPr>
          <w:rFonts w:ascii="Helvetica" w:hAnsi="Helvetica"/>
        </w:rPr>
      </w:pPr>
      <w:r>
        <w:rPr>
          <w:rFonts w:ascii="Helvetica" w:hAnsi="Helvetica"/>
        </w:rPr>
        <w:br w:type="page"/>
      </w:r>
    </w:p>
    <w:p w14:paraId="6AE60E3A" w14:textId="1F24EECE" w:rsidR="00246CA6" w:rsidRPr="00697E2F" w:rsidRDefault="00B272FA" w:rsidP="00B254A2">
      <w:pPr>
        <w:pStyle w:val="Heading1"/>
      </w:pPr>
      <w:bookmarkStart w:id="11" w:name="_Toc42662841"/>
      <w:r>
        <w:lastRenderedPageBreak/>
        <w:t xml:space="preserve">Socioeconomic </w:t>
      </w:r>
      <w:r w:rsidR="004319AF" w:rsidRPr="00697E2F">
        <w:t xml:space="preserve">Background </w:t>
      </w:r>
      <w:r>
        <w:t>to the Pandemic</w:t>
      </w:r>
      <w:bookmarkEnd w:id="11"/>
    </w:p>
    <w:p w14:paraId="4A170CB7" w14:textId="70897F98" w:rsidR="00CA2A49" w:rsidRPr="00697E2F" w:rsidRDefault="00C0500D" w:rsidP="00CA2A49">
      <w:pPr>
        <w:rPr>
          <w:rFonts w:ascii="Arial" w:hAnsi="Arial" w:cs="Arial"/>
        </w:rPr>
      </w:pPr>
      <w:r>
        <w:rPr>
          <w:rFonts w:ascii="Arial" w:hAnsi="Arial" w:cs="Arial"/>
        </w:rPr>
        <w:t>T</w:t>
      </w:r>
      <w:r w:rsidR="00CA2A49" w:rsidRPr="00697E2F">
        <w:rPr>
          <w:rFonts w:ascii="Arial" w:hAnsi="Arial" w:cs="Arial"/>
        </w:rPr>
        <w:t>he U</w:t>
      </w:r>
      <w:r w:rsidR="00CB4EE6" w:rsidRPr="00697E2F">
        <w:rPr>
          <w:rFonts w:ascii="Arial" w:hAnsi="Arial" w:cs="Arial"/>
        </w:rPr>
        <w:t>.</w:t>
      </w:r>
      <w:r w:rsidR="00CA2A49" w:rsidRPr="00697E2F">
        <w:rPr>
          <w:rFonts w:ascii="Arial" w:hAnsi="Arial" w:cs="Arial"/>
        </w:rPr>
        <w:t>S</w:t>
      </w:r>
      <w:r w:rsidR="00CB4EE6" w:rsidRPr="00697E2F">
        <w:rPr>
          <w:rFonts w:ascii="Arial" w:hAnsi="Arial" w:cs="Arial"/>
        </w:rPr>
        <w:t>.</w:t>
      </w:r>
      <w:r w:rsidR="00CA2A49" w:rsidRPr="00697E2F">
        <w:rPr>
          <w:rFonts w:ascii="Arial" w:hAnsi="Arial" w:cs="Arial"/>
        </w:rPr>
        <w:t xml:space="preserve"> economy was reaching an ‘overheated’ stage </w:t>
      </w:r>
      <w:r w:rsidR="00A5394B">
        <w:rPr>
          <w:rFonts w:ascii="Arial" w:hAnsi="Arial" w:cs="Arial"/>
        </w:rPr>
        <w:t>in</w:t>
      </w:r>
      <w:r w:rsidR="00A5394B" w:rsidRPr="00697E2F">
        <w:rPr>
          <w:rFonts w:ascii="Arial" w:hAnsi="Arial" w:cs="Arial"/>
        </w:rPr>
        <w:t xml:space="preserve"> </w:t>
      </w:r>
      <w:r w:rsidR="00B83F79" w:rsidRPr="00697E2F">
        <w:rPr>
          <w:rFonts w:ascii="Arial" w:hAnsi="Arial" w:cs="Arial"/>
        </w:rPr>
        <w:t xml:space="preserve">some estimates </w:t>
      </w:r>
      <w:r>
        <w:rPr>
          <w:rFonts w:ascii="Arial" w:hAnsi="Arial" w:cs="Arial"/>
        </w:rPr>
        <w:t xml:space="preserve">by late 2019. This was </w:t>
      </w:r>
      <w:r w:rsidR="00CA2A49" w:rsidRPr="00697E2F">
        <w:rPr>
          <w:rFonts w:ascii="Arial" w:hAnsi="Arial" w:cs="Arial"/>
        </w:rPr>
        <w:t>driven by shifts in government tax policy, corporate use of funds</w:t>
      </w:r>
      <w:r>
        <w:rPr>
          <w:rFonts w:ascii="Arial" w:hAnsi="Arial" w:cs="Arial"/>
        </w:rPr>
        <w:t xml:space="preserve"> (e.g. stock buybacks)</w:t>
      </w:r>
      <w:r w:rsidR="00CA2A49" w:rsidRPr="00697E2F">
        <w:rPr>
          <w:rFonts w:ascii="Arial" w:hAnsi="Arial" w:cs="Arial"/>
        </w:rPr>
        <w:t>, increased consumer spending</w:t>
      </w:r>
      <w:r>
        <w:rPr>
          <w:rFonts w:ascii="Arial" w:hAnsi="Arial" w:cs="Arial"/>
        </w:rPr>
        <w:t xml:space="preserve">, </w:t>
      </w:r>
      <w:r w:rsidR="00CA2A49" w:rsidRPr="00697E2F">
        <w:rPr>
          <w:rFonts w:ascii="Arial" w:hAnsi="Arial" w:cs="Arial"/>
        </w:rPr>
        <w:t>easy access to credit and increasing debt at the consumer and business level</w:t>
      </w:r>
      <w:r w:rsidR="004319AF" w:rsidRPr="00697E2F">
        <w:rPr>
          <w:rFonts w:ascii="Arial" w:hAnsi="Arial" w:cs="Arial"/>
        </w:rPr>
        <w:t>.</w:t>
      </w:r>
      <w:r w:rsidR="00CA2A49" w:rsidRPr="00697E2F">
        <w:rPr>
          <w:rFonts w:ascii="Arial" w:hAnsi="Arial" w:cs="Arial"/>
        </w:rPr>
        <w:t xml:space="preserve"> </w:t>
      </w:r>
      <w:r w:rsidR="004319AF" w:rsidRPr="00697E2F">
        <w:rPr>
          <w:rFonts w:ascii="Arial" w:hAnsi="Arial" w:cs="Arial"/>
        </w:rPr>
        <w:t xml:space="preserve">This was </w:t>
      </w:r>
      <w:r w:rsidR="00CA2A49" w:rsidRPr="00697E2F">
        <w:rPr>
          <w:rFonts w:ascii="Arial" w:hAnsi="Arial" w:cs="Arial"/>
        </w:rPr>
        <w:t xml:space="preserve">complicated by greater instability in global markets </w:t>
      </w:r>
      <w:r>
        <w:rPr>
          <w:rFonts w:ascii="Arial" w:hAnsi="Arial" w:cs="Arial"/>
        </w:rPr>
        <w:t>and</w:t>
      </w:r>
      <w:r w:rsidRPr="00697E2F">
        <w:rPr>
          <w:rFonts w:ascii="Arial" w:hAnsi="Arial" w:cs="Arial"/>
        </w:rPr>
        <w:t xml:space="preserve"> </w:t>
      </w:r>
      <w:r w:rsidR="00CA2A49" w:rsidRPr="00697E2F">
        <w:rPr>
          <w:rFonts w:ascii="Arial" w:hAnsi="Arial" w:cs="Arial"/>
        </w:rPr>
        <w:t>by slowing consumption</w:t>
      </w:r>
      <w:r>
        <w:rPr>
          <w:rFonts w:ascii="Arial" w:hAnsi="Arial" w:cs="Arial"/>
        </w:rPr>
        <w:t xml:space="preserve"> patterns</w:t>
      </w:r>
      <w:r w:rsidR="00CA2A49" w:rsidRPr="00697E2F">
        <w:rPr>
          <w:rFonts w:ascii="Arial" w:hAnsi="Arial" w:cs="Arial"/>
        </w:rPr>
        <w:t xml:space="preserve">, trade imbalances, </w:t>
      </w:r>
      <w:r w:rsidR="004319AF" w:rsidRPr="00697E2F">
        <w:rPr>
          <w:rFonts w:ascii="Arial" w:hAnsi="Arial" w:cs="Arial"/>
        </w:rPr>
        <w:t xml:space="preserve">new </w:t>
      </w:r>
      <w:r w:rsidR="00CA2A49" w:rsidRPr="00697E2F">
        <w:rPr>
          <w:rFonts w:ascii="Arial" w:hAnsi="Arial" w:cs="Arial"/>
        </w:rPr>
        <w:t xml:space="preserve">tariffs and </w:t>
      </w:r>
      <w:r w:rsidR="004319AF" w:rsidRPr="00697E2F">
        <w:rPr>
          <w:rFonts w:ascii="Arial" w:hAnsi="Arial" w:cs="Arial"/>
        </w:rPr>
        <w:t xml:space="preserve">new </w:t>
      </w:r>
      <w:r w:rsidR="00CA2A49" w:rsidRPr="00697E2F">
        <w:rPr>
          <w:rFonts w:ascii="Arial" w:hAnsi="Arial" w:cs="Arial"/>
        </w:rPr>
        <w:t>taxes on traded goods. Energy markets continued to expand production amid concerns of pockets of economic slowdown outside of the U</w:t>
      </w:r>
      <w:r w:rsidR="00CB4EE6" w:rsidRPr="00697E2F">
        <w:rPr>
          <w:rFonts w:ascii="Arial" w:hAnsi="Arial" w:cs="Arial"/>
        </w:rPr>
        <w:t>nited States</w:t>
      </w:r>
      <w:r w:rsidR="00031D5A" w:rsidRPr="00697E2F">
        <w:rPr>
          <w:rFonts w:ascii="Arial" w:hAnsi="Arial" w:cs="Arial"/>
        </w:rPr>
        <w:t xml:space="preserve"> (U.S.)</w:t>
      </w:r>
      <w:r w:rsidR="00CB4EE6" w:rsidRPr="00697E2F">
        <w:rPr>
          <w:rFonts w:ascii="Arial" w:hAnsi="Arial" w:cs="Arial"/>
        </w:rPr>
        <w:t>.</w:t>
      </w:r>
    </w:p>
    <w:p w14:paraId="153E6A8B" w14:textId="6E3E8BE0" w:rsidR="00CA2A49" w:rsidRPr="00697E2F" w:rsidRDefault="00CA2A49" w:rsidP="00CA2A49">
      <w:pPr>
        <w:rPr>
          <w:rFonts w:ascii="Arial" w:hAnsi="Arial" w:cs="Arial"/>
        </w:rPr>
      </w:pPr>
      <w:r w:rsidRPr="00697E2F">
        <w:rPr>
          <w:rFonts w:ascii="Arial" w:hAnsi="Arial" w:cs="Arial"/>
        </w:rPr>
        <w:t>U</w:t>
      </w:r>
      <w:r w:rsidR="00CB4EE6" w:rsidRPr="00697E2F">
        <w:rPr>
          <w:rFonts w:ascii="Arial" w:hAnsi="Arial" w:cs="Arial"/>
        </w:rPr>
        <w:t>.</w:t>
      </w:r>
      <w:r w:rsidRPr="00697E2F">
        <w:rPr>
          <w:rFonts w:ascii="Arial" w:hAnsi="Arial" w:cs="Arial"/>
        </w:rPr>
        <w:t>S</w:t>
      </w:r>
      <w:r w:rsidR="00CB4EE6" w:rsidRPr="00697E2F">
        <w:rPr>
          <w:rFonts w:ascii="Arial" w:hAnsi="Arial" w:cs="Arial"/>
        </w:rPr>
        <w:t>.</w:t>
      </w:r>
      <w:r w:rsidRPr="00697E2F">
        <w:rPr>
          <w:rFonts w:ascii="Arial" w:hAnsi="Arial" w:cs="Arial"/>
        </w:rPr>
        <w:t xml:space="preserve"> demographics by late 2019 were showing </w:t>
      </w:r>
      <w:r w:rsidR="009A73AF">
        <w:rPr>
          <w:rFonts w:ascii="Arial" w:hAnsi="Arial" w:cs="Arial"/>
        </w:rPr>
        <w:t>new</w:t>
      </w:r>
      <w:r w:rsidR="009A73AF" w:rsidRPr="00697E2F">
        <w:rPr>
          <w:rFonts w:ascii="Arial" w:hAnsi="Arial" w:cs="Arial"/>
        </w:rPr>
        <w:t xml:space="preserve"> </w:t>
      </w:r>
      <w:r w:rsidRPr="00697E2F">
        <w:rPr>
          <w:rFonts w:ascii="Arial" w:hAnsi="Arial" w:cs="Arial"/>
        </w:rPr>
        <w:t>trends. Birth rates had dropped to a level lower than the replacement rate for the current population. Migration for new residents and temporary workers had dropped significantly due to U</w:t>
      </w:r>
      <w:r w:rsidR="00CB4EE6" w:rsidRPr="00697E2F">
        <w:rPr>
          <w:rFonts w:ascii="Arial" w:hAnsi="Arial" w:cs="Arial"/>
        </w:rPr>
        <w:t>.</w:t>
      </w:r>
      <w:r w:rsidRPr="00697E2F">
        <w:rPr>
          <w:rFonts w:ascii="Arial" w:hAnsi="Arial" w:cs="Arial"/>
        </w:rPr>
        <w:t>S</w:t>
      </w:r>
      <w:r w:rsidR="00CB4EE6" w:rsidRPr="00697E2F">
        <w:rPr>
          <w:rFonts w:ascii="Arial" w:hAnsi="Arial" w:cs="Arial"/>
        </w:rPr>
        <w:t>.</w:t>
      </w:r>
      <w:r w:rsidRPr="00697E2F">
        <w:rPr>
          <w:rFonts w:ascii="Arial" w:hAnsi="Arial" w:cs="Arial"/>
        </w:rPr>
        <w:t xml:space="preserve"> government policies. Unemployment was at historically low levels when viewed from the pool of workers </w:t>
      </w:r>
      <w:r w:rsidRPr="00697E2F">
        <w:rPr>
          <w:rFonts w:ascii="Arial" w:hAnsi="Arial" w:cs="Arial"/>
          <w:i/>
          <w:iCs/>
        </w:rPr>
        <w:t>who were seeking work</w:t>
      </w:r>
      <w:r w:rsidRPr="00697E2F">
        <w:rPr>
          <w:rFonts w:ascii="Arial" w:hAnsi="Arial" w:cs="Arial"/>
        </w:rPr>
        <w:t xml:space="preserve"> (not from the perspective of the total potential workforce</w:t>
      </w:r>
      <w:r w:rsidR="00CB4EE6" w:rsidRPr="00697E2F">
        <w:rPr>
          <w:rFonts w:ascii="Arial" w:hAnsi="Arial" w:cs="Arial"/>
        </w:rPr>
        <w:t>,</w:t>
      </w:r>
      <w:r w:rsidRPr="00697E2F">
        <w:rPr>
          <w:rFonts w:ascii="Arial" w:hAnsi="Arial" w:cs="Arial"/>
        </w:rPr>
        <w:t xml:space="preserve"> which</w:t>
      </w:r>
      <w:r w:rsidR="004319AF" w:rsidRPr="00697E2F">
        <w:rPr>
          <w:rFonts w:ascii="Arial" w:hAnsi="Arial" w:cs="Arial"/>
        </w:rPr>
        <w:t xml:space="preserve"> </w:t>
      </w:r>
      <w:r w:rsidRPr="00697E2F">
        <w:rPr>
          <w:rFonts w:ascii="Arial" w:hAnsi="Arial" w:cs="Arial"/>
        </w:rPr>
        <w:t>indicated many who traditionally would be in the workforce had dropped out). Businesses in many regions were short of employees while at the same time there had been little gain in real wages for several decades. Income and life style disparity in the U</w:t>
      </w:r>
      <w:r w:rsidR="00CB4EE6" w:rsidRPr="00697E2F">
        <w:rPr>
          <w:rFonts w:ascii="Arial" w:hAnsi="Arial" w:cs="Arial"/>
        </w:rPr>
        <w:t>.</w:t>
      </w:r>
      <w:r w:rsidRPr="00697E2F">
        <w:rPr>
          <w:rFonts w:ascii="Arial" w:hAnsi="Arial" w:cs="Arial"/>
        </w:rPr>
        <w:t>S remains fractured. The average U</w:t>
      </w:r>
      <w:r w:rsidR="00CB4EE6" w:rsidRPr="00697E2F">
        <w:rPr>
          <w:rFonts w:ascii="Arial" w:hAnsi="Arial" w:cs="Arial"/>
        </w:rPr>
        <w:t>.</w:t>
      </w:r>
      <w:r w:rsidRPr="00697E2F">
        <w:rPr>
          <w:rFonts w:ascii="Arial" w:hAnsi="Arial" w:cs="Arial"/>
        </w:rPr>
        <w:t>S</w:t>
      </w:r>
      <w:r w:rsidR="00CB4EE6" w:rsidRPr="00697E2F">
        <w:rPr>
          <w:rFonts w:ascii="Arial" w:hAnsi="Arial" w:cs="Arial"/>
        </w:rPr>
        <w:t>.</w:t>
      </w:r>
      <w:r w:rsidRPr="00697E2F">
        <w:rPr>
          <w:rFonts w:ascii="Arial" w:hAnsi="Arial" w:cs="Arial"/>
        </w:rPr>
        <w:t xml:space="preserve"> household has no reserves for an economic downturn and very few have or are on a trajectory to have enough savings for retirement. </w:t>
      </w:r>
    </w:p>
    <w:p w14:paraId="4B8D4605" w14:textId="688F01A1" w:rsidR="00CA2A49" w:rsidRPr="00697E2F" w:rsidRDefault="00CA2A49" w:rsidP="00CA2A49">
      <w:pPr>
        <w:rPr>
          <w:rFonts w:ascii="Arial" w:hAnsi="Arial" w:cs="Arial"/>
        </w:rPr>
      </w:pPr>
      <w:r w:rsidRPr="00697E2F">
        <w:rPr>
          <w:rFonts w:ascii="Arial" w:hAnsi="Arial" w:cs="Arial"/>
        </w:rPr>
        <w:t>Rural areas of the U</w:t>
      </w:r>
      <w:r w:rsidR="00576A82" w:rsidRPr="00697E2F">
        <w:rPr>
          <w:rFonts w:ascii="Arial" w:hAnsi="Arial" w:cs="Arial"/>
        </w:rPr>
        <w:t>.</w:t>
      </w:r>
      <w:r w:rsidRPr="00697E2F">
        <w:rPr>
          <w:rFonts w:ascii="Arial" w:hAnsi="Arial" w:cs="Arial"/>
        </w:rPr>
        <w:t>S</w:t>
      </w:r>
      <w:r w:rsidR="00576A82" w:rsidRPr="00697E2F">
        <w:rPr>
          <w:rFonts w:ascii="Arial" w:hAnsi="Arial" w:cs="Arial"/>
        </w:rPr>
        <w:t>.</w:t>
      </w:r>
      <w:r w:rsidRPr="00697E2F">
        <w:rPr>
          <w:rFonts w:ascii="Arial" w:hAnsi="Arial" w:cs="Arial"/>
        </w:rPr>
        <w:t xml:space="preserve"> are facing problems with diversifying the local economies and providing services such as healthcare, broadband and diverse food sources for increasing percentages of the local populations. More children are in poverty level or near poverty level households than in recent years and homelessness is increasing. Educational opportunity disparities are apparent in rural areas as well as in urban zones, especially in the pre-K through high school levels. Educational attainment has declined for the first time in modern history</w:t>
      </w:r>
      <w:r w:rsidR="00576A82" w:rsidRPr="00697E2F">
        <w:rPr>
          <w:rFonts w:ascii="Arial" w:hAnsi="Arial" w:cs="Arial"/>
        </w:rPr>
        <w:t>.</w:t>
      </w:r>
      <w:r w:rsidRPr="00697E2F">
        <w:rPr>
          <w:rFonts w:ascii="Arial" w:hAnsi="Arial" w:cs="Arial"/>
        </w:rPr>
        <w:t xml:space="preserve"> </w:t>
      </w:r>
      <w:r w:rsidR="00576A82" w:rsidRPr="00697E2F">
        <w:rPr>
          <w:rFonts w:ascii="Arial" w:hAnsi="Arial" w:cs="Arial"/>
        </w:rPr>
        <w:t>The</w:t>
      </w:r>
      <w:r w:rsidRPr="00697E2F">
        <w:rPr>
          <w:rFonts w:ascii="Arial" w:hAnsi="Arial" w:cs="Arial"/>
        </w:rPr>
        <w:t xml:space="preserve"> probability of increasing household income above parents and grandparents for current generations has turned backwards</w:t>
      </w:r>
      <w:r w:rsidR="00576A82" w:rsidRPr="00697E2F">
        <w:rPr>
          <w:rFonts w:ascii="Arial" w:hAnsi="Arial" w:cs="Arial"/>
        </w:rPr>
        <w:t>,</w:t>
      </w:r>
      <w:r w:rsidRPr="00697E2F">
        <w:rPr>
          <w:rFonts w:ascii="Arial" w:hAnsi="Arial" w:cs="Arial"/>
        </w:rPr>
        <w:t xml:space="preserve"> so that current generations look like they will have fewer fiscal resources than their parents’ generations. </w:t>
      </w:r>
    </w:p>
    <w:p w14:paraId="05C41A64" w14:textId="67E2C6B6" w:rsidR="00CA2A49" w:rsidRPr="00B254A2" w:rsidRDefault="004B76E1" w:rsidP="004C06B1">
      <w:pPr>
        <w:pStyle w:val="Heading2"/>
      </w:pPr>
      <w:bookmarkStart w:id="12" w:name="_Toc42662842"/>
      <w:r w:rsidRPr="00B254A2">
        <w:t>A few additional data points</w:t>
      </w:r>
      <w:r w:rsidR="004621D7" w:rsidRPr="00B254A2">
        <w:t>:</w:t>
      </w:r>
      <w:bookmarkEnd w:id="12"/>
    </w:p>
    <w:p w14:paraId="64E679BE" w14:textId="77777777" w:rsidR="009A73AF" w:rsidRPr="00B254A2" w:rsidRDefault="004B76E1" w:rsidP="009A73AF">
      <w:pPr>
        <w:pStyle w:val="ListParagraph"/>
        <w:numPr>
          <w:ilvl w:val="0"/>
          <w:numId w:val="13"/>
        </w:numPr>
        <w:rPr>
          <w:rFonts w:ascii="Helvetica" w:eastAsia="Times New Roman" w:hAnsi="Helvetica" w:cs="Times New Roman"/>
        </w:rPr>
      </w:pPr>
      <w:r w:rsidRPr="00B254A2">
        <w:rPr>
          <w:rFonts w:ascii="Helvetica" w:hAnsi="Helvetica" w:cs="Arial"/>
        </w:rPr>
        <w:t xml:space="preserve">Chaffee </w:t>
      </w:r>
      <w:r w:rsidRPr="00B254A2">
        <w:rPr>
          <w:rFonts w:ascii="Helvetica" w:eastAsia="Times New Roman" w:hAnsi="Helvetica" w:cs="Arial"/>
        </w:rPr>
        <w:t xml:space="preserve">County is affected by the </w:t>
      </w:r>
      <w:r w:rsidR="00C0500D" w:rsidRPr="00B254A2">
        <w:rPr>
          <w:rFonts w:ascii="Helvetica" w:eastAsia="Times New Roman" w:hAnsi="Helvetica" w:cs="Arial"/>
        </w:rPr>
        <w:t>inter</w:t>
      </w:r>
      <w:r w:rsidRPr="00B254A2">
        <w:rPr>
          <w:rFonts w:ascii="Helvetica" w:eastAsia="Times New Roman" w:hAnsi="Helvetica" w:cs="Arial"/>
        </w:rPr>
        <w:t xml:space="preserve">national flow of goods and tourists. We are reliant on </w:t>
      </w:r>
      <w:r w:rsidR="00C0500D" w:rsidRPr="00B254A2">
        <w:rPr>
          <w:rFonts w:ascii="Helvetica" w:eastAsia="Times New Roman" w:hAnsi="Helvetica" w:cs="Arial"/>
        </w:rPr>
        <w:t xml:space="preserve">global </w:t>
      </w:r>
      <w:r w:rsidRPr="00B254A2">
        <w:rPr>
          <w:rFonts w:ascii="Helvetica" w:eastAsia="Times New Roman" w:hAnsi="Helvetica" w:cs="Arial"/>
        </w:rPr>
        <w:t xml:space="preserve">production and services and we are impacted by </w:t>
      </w:r>
      <w:r w:rsidR="00C0500D" w:rsidRPr="00B254A2">
        <w:rPr>
          <w:rFonts w:ascii="Helvetica" w:eastAsia="Times New Roman" w:hAnsi="Helvetica" w:cs="Arial"/>
        </w:rPr>
        <w:t xml:space="preserve">shifts </w:t>
      </w:r>
      <w:r w:rsidR="006B0253" w:rsidRPr="00B254A2">
        <w:rPr>
          <w:rFonts w:ascii="Helvetica" w:eastAsia="Times New Roman" w:hAnsi="Helvetica" w:cs="Arial"/>
        </w:rPr>
        <w:t xml:space="preserve">in </w:t>
      </w:r>
      <w:r w:rsidRPr="00B254A2">
        <w:rPr>
          <w:rFonts w:ascii="Helvetica" w:eastAsia="Times New Roman" w:hAnsi="Helvetica" w:cs="Arial"/>
        </w:rPr>
        <w:t>international conditions. Significantly, we are reliant at this time, on food produced elsewhere and shipped into the community.</w:t>
      </w:r>
      <w:r w:rsidR="009A73AF" w:rsidRPr="00B254A2">
        <w:rPr>
          <w:rFonts w:ascii="Helvetica" w:eastAsia="Times New Roman" w:hAnsi="Helvetica" w:cs="Arial"/>
        </w:rPr>
        <w:t xml:space="preserve"> </w:t>
      </w:r>
    </w:p>
    <w:p w14:paraId="3897F88A" w14:textId="77777777" w:rsidR="00B254A2" w:rsidRPr="00B254A2" w:rsidRDefault="009A73AF" w:rsidP="00060760">
      <w:pPr>
        <w:pStyle w:val="ListParagraph"/>
        <w:numPr>
          <w:ilvl w:val="0"/>
          <w:numId w:val="8"/>
        </w:numPr>
        <w:spacing w:before="100" w:beforeAutospacing="1" w:after="100" w:afterAutospacing="1" w:line="240" w:lineRule="auto"/>
        <w:rPr>
          <w:rFonts w:ascii="Helvetica" w:eastAsia="Times New Roman" w:hAnsi="Helvetica" w:cs="Arial"/>
        </w:rPr>
      </w:pPr>
      <w:r w:rsidRPr="00B254A2">
        <w:rPr>
          <w:rFonts w:ascii="Helvetica" w:eastAsia="Times New Roman" w:hAnsi="Helvetica" w:cs="Times New Roman"/>
        </w:rPr>
        <w:t>What is the right mix of locally produced and imported food? How do we maintain local resilience and production in our food hub while at the same time allow for diverse and affordable foodstuffs?</w:t>
      </w:r>
    </w:p>
    <w:p w14:paraId="698D0574" w14:textId="70FD183E" w:rsidR="004B76E1" w:rsidRPr="00B254A2" w:rsidRDefault="004B76E1" w:rsidP="00060760">
      <w:pPr>
        <w:pStyle w:val="ListParagraph"/>
        <w:numPr>
          <w:ilvl w:val="0"/>
          <w:numId w:val="8"/>
        </w:numPr>
        <w:spacing w:before="100" w:beforeAutospacing="1" w:after="100" w:afterAutospacing="1" w:line="240" w:lineRule="auto"/>
        <w:rPr>
          <w:rFonts w:ascii="Helvetica" w:eastAsia="Times New Roman" w:hAnsi="Helvetica" w:cs="Arial"/>
        </w:rPr>
      </w:pPr>
      <w:r w:rsidRPr="00B254A2">
        <w:rPr>
          <w:rFonts w:ascii="Helvetica" w:eastAsia="Times New Roman" w:hAnsi="Helvetica" w:cs="Arial"/>
        </w:rPr>
        <w:t xml:space="preserve">The </w:t>
      </w:r>
      <w:r w:rsidR="00576A82" w:rsidRPr="00B254A2">
        <w:rPr>
          <w:rFonts w:ascii="Helvetica" w:eastAsia="Times New Roman" w:hAnsi="Helvetica" w:cs="Arial"/>
        </w:rPr>
        <w:t>corona</w:t>
      </w:r>
      <w:r w:rsidRPr="00B254A2">
        <w:rPr>
          <w:rFonts w:ascii="Helvetica" w:eastAsia="Times New Roman" w:hAnsi="Helvetica" w:cs="Arial"/>
        </w:rPr>
        <w:t>virus</w:t>
      </w:r>
      <w:r w:rsidR="00576A82" w:rsidRPr="00B254A2">
        <w:rPr>
          <w:rFonts w:ascii="Helvetica" w:eastAsia="Times New Roman" w:hAnsi="Helvetica" w:cs="Arial"/>
        </w:rPr>
        <w:t xml:space="preserve"> (COVID-19)</w:t>
      </w:r>
      <w:r w:rsidRPr="00B254A2">
        <w:rPr>
          <w:rFonts w:ascii="Helvetica" w:eastAsia="Times New Roman" w:hAnsi="Helvetica" w:cs="Arial"/>
        </w:rPr>
        <w:t xml:space="preserve"> was the tipping point</w:t>
      </w:r>
      <w:r w:rsidR="004621D7" w:rsidRPr="00B254A2">
        <w:rPr>
          <w:rFonts w:ascii="Helvetica" w:eastAsia="Times New Roman" w:hAnsi="Helvetica" w:cs="Arial"/>
        </w:rPr>
        <w:t xml:space="preserve"> </w:t>
      </w:r>
      <w:r w:rsidR="004621D7" w:rsidRPr="00B254A2">
        <w:rPr>
          <w:rFonts w:ascii="Helvetica" w:hAnsi="Helvetica" w:cs="Arial"/>
        </w:rPr>
        <w:t>(</w:t>
      </w:r>
      <w:hyperlink r:id="rId9" w:history="1">
        <w:r w:rsidR="004621D7" w:rsidRPr="00B254A2">
          <w:rPr>
            <w:rStyle w:val="Hyperlink"/>
            <w:rFonts w:ascii="Helvetica" w:hAnsi="Helvetica" w:cs="Arial"/>
          </w:rPr>
          <w:t>Gladwell 2000</w:t>
        </w:r>
      </w:hyperlink>
      <w:r w:rsidR="004621D7" w:rsidRPr="00B254A2">
        <w:rPr>
          <w:rFonts w:ascii="Helvetica" w:hAnsi="Helvetica" w:cs="Arial"/>
        </w:rPr>
        <w:t>)</w:t>
      </w:r>
      <w:r w:rsidRPr="00B254A2">
        <w:rPr>
          <w:rFonts w:ascii="Helvetica" w:eastAsia="Times New Roman" w:hAnsi="Helvetica" w:cs="Arial"/>
        </w:rPr>
        <w:t>. The local economy was and remains fragile and, on a long</w:t>
      </w:r>
      <w:r w:rsidR="004319AF" w:rsidRPr="00B254A2">
        <w:rPr>
          <w:rFonts w:ascii="Helvetica" w:eastAsia="Times New Roman" w:hAnsi="Helvetica" w:cs="Arial"/>
        </w:rPr>
        <w:t>-</w:t>
      </w:r>
      <w:r w:rsidRPr="00B254A2">
        <w:rPr>
          <w:rFonts w:ascii="Helvetica" w:eastAsia="Times New Roman" w:hAnsi="Helvetica" w:cs="Arial"/>
        </w:rPr>
        <w:t>term boom and bust cycle. We are on track to just “reopen as usual” without restructuring or investing in a more dynamic economic base</w:t>
      </w:r>
      <w:r w:rsidR="00576A82" w:rsidRPr="00B254A2">
        <w:rPr>
          <w:rFonts w:ascii="Helvetica" w:eastAsia="Times New Roman" w:hAnsi="Helvetica" w:cs="Arial"/>
        </w:rPr>
        <w:t>. W</w:t>
      </w:r>
      <w:r w:rsidRPr="00B254A2">
        <w:rPr>
          <w:rFonts w:ascii="Helvetica" w:eastAsia="Times New Roman" w:hAnsi="Helvetica" w:cs="Arial"/>
        </w:rPr>
        <w:t>e are currently captive of tourists and construction and neither is a stable base in a community of our size.</w:t>
      </w:r>
    </w:p>
    <w:p w14:paraId="621729D3" w14:textId="777F89C8" w:rsidR="004B76E1" w:rsidRPr="00B254A2" w:rsidRDefault="004319AF" w:rsidP="004B76E1">
      <w:pPr>
        <w:numPr>
          <w:ilvl w:val="0"/>
          <w:numId w:val="8"/>
        </w:numPr>
        <w:spacing w:before="100" w:beforeAutospacing="1" w:after="100" w:afterAutospacing="1" w:line="240" w:lineRule="auto"/>
        <w:rPr>
          <w:rFonts w:ascii="Helvetica" w:eastAsia="Times New Roman" w:hAnsi="Helvetica" w:cs="Arial"/>
        </w:rPr>
      </w:pPr>
      <w:r w:rsidRPr="00B254A2">
        <w:rPr>
          <w:rFonts w:ascii="Helvetica" w:eastAsia="Times New Roman" w:hAnsi="Helvetica" w:cs="Arial"/>
        </w:rPr>
        <w:t>What is the role of CCCF</w:t>
      </w:r>
      <w:r w:rsidRPr="00B254A2" w:rsidDel="004319AF">
        <w:rPr>
          <w:rFonts w:ascii="Helvetica" w:eastAsia="Times New Roman" w:hAnsi="Helvetica" w:cs="Arial"/>
        </w:rPr>
        <w:t xml:space="preserve"> </w:t>
      </w:r>
      <w:r w:rsidRPr="00B254A2">
        <w:rPr>
          <w:rFonts w:ascii="Helvetica" w:eastAsia="Times New Roman" w:hAnsi="Helvetica" w:cs="Arial"/>
        </w:rPr>
        <w:t>i</w:t>
      </w:r>
      <w:r w:rsidR="004B76E1" w:rsidRPr="00B254A2">
        <w:rPr>
          <w:rFonts w:ascii="Helvetica" w:eastAsia="Times New Roman" w:hAnsi="Helvetica" w:cs="Arial"/>
        </w:rPr>
        <w:t xml:space="preserve">f we continue on the path toward </w:t>
      </w:r>
      <w:r w:rsidR="009A73AF" w:rsidRPr="00B254A2">
        <w:rPr>
          <w:rFonts w:ascii="Helvetica" w:eastAsia="Times New Roman" w:hAnsi="Helvetica" w:cs="Arial"/>
        </w:rPr>
        <w:t>growth focused on tourism and a high percentage of second homes and part-time residents?</w:t>
      </w:r>
    </w:p>
    <w:p w14:paraId="2DAC7911" w14:textId="72D5C786" w:rsidR="004B76E1" w:rsidRPr="00B254A2" w:rsidRDefault="004B76E1" w:rsidP="004B76E1">
      <w:pPr>
        <w:numPr>
          <w:ilvl w:val="0"/>
          <w:numId w:val="8"/>
        </w:numPr>
        <w:spacing w:before="100" w:beforeAutospacing="1" w:after="100" w:afterAutospacing="1" w:line="240" w:lineRule="auto"/>
        <w:rPr>
          <w:rFonts w:ascii="Helvetica" w:eastAsia="Times New Roman" w:hAnsi="Helvetica" w:cs="Arial"/>
        </w:rPr>
      </w:pPr>
      <w:r w:rsidRPr="00B254A2">
        <w:rPr>
          <w:rFonts w:ascii="Helvetica" w:eastAsia="Times New Roman" w:hAnsi="Helvetica" w:cs="Arial"/>
        </w:rPr>
        <w:t>The local tensions between ag</w:t>
      </w:r>
      <w:r w:rsidR="004319AF" w:rsidRPr="00B254A2">
        <w:rPr>
          <w:rFonts w:ascii="Helvetica" w:eastAsia="Times New Roman" w:hAnsi="Helvetica" w:cs="Arial"/>
        </w:rPr>
        <w:t>riculture</w:t>
      </w:r>
      <w:r w:rsidRPr="00B254A2">
        <w:rPr>
          <w:rFonts w:ascii="Helvetica" w:eastAsia="Times New Roman" w:hAnsi="Helvetica" w:cs="Arial"/>
        </w:rPr>
        <w:t xml:space="preserve">, </w:t>
      </w:r>
      <w:r w:rsidR="004621D7" w:rsidRPr="00B254A2">
        <w:rPr>
          <w:rFonts w:ascii="Helvetica" w:eastAsia="Times New Roman" w:hAnsi="Helvetica" w:cs="Arial"/>
        </w:rPr>
        <w:t>forestry</w:t>
      </w:r>
      <w:r w:rsidRPr="00B254A2">
        <w:rPr>
          <w:rFonts w:ascii="Helvetica" w:eastAsia="Times New Roman" w:hAnsi="Helvetica" w:cs="Arial"/>
        </w:rPr>
        <w:t>, water, recreation</w:t>
      </w:r>
      <w:r w:rsidR="004319AF" w:rsidRPr="00B254A2">
        <w:rPr>
          <w:rFonts w:ascii="Helvetica" w:eastAsia="Times New Roman" w:hAnsi="Helvetica" w:cs="Arial"/>
        </w:rPr>
        <w:t xml:space="preserve"> and</w:t>
      </w:r>
      <w:r w:rsidRPr="00B254A2">
        <w:rPr>
          <w:rFonts w:ascii="Helvetica" w:eastAsia="Times New Roman" w:hAnsi="Helvetica" w:cs="Arial"/>
        </w:rPr>
        <w:t xml:space="preserve"> </w:t>
      </w:r>
      <w:r w:rsidR="004621D7" w:rsidRPr="00B254A2">
        <w:rPr>
          <w:rFonts w:ascii="Helvetica" w:eastAsia="Times New Roman" w:hAnsi="Helvetica" w:cs="Arial"/>
        </w:rPr>
        <w:t>family-oriented</w:t>
      </w:r>
      <w:r w:rsidR="004319AF" w:rsidRPr="00B254A2">
        <w:rPr>
          <w:rFonts w:ascii="Helvetica" w:eastAsia="Times New Roman" w:hAnsi="Helvetica" w:cs="Arial"/>
        </w:rPr>
        <w:t xml:space="preserve"> </w:t>
      </w:r>
      <w:r w:rsidRPr="00B254A2">
        <w:rPr>
          <w:rFonts w:ascii="Helvetica" w:eastAsia="Times New Roman" w:hAnsi="Helvetica" w:cs="Arial"/>
        </w:rPr>
        <w:t>lifestyle</w:t>
      </w:r>
      <w:r w:rsidR="004319AF" w:rsidRPr="00B254A2">
        <w:rPr>
          <w:rFonts w:ascii="Helvetica" w:eastAsia="Times New Roman" w:hAnsi="Helvetica" w:cs="Arial"/>
        </w:rPr>
        <w:t>,</w:t>
      </w:r>
      <w:r w:rsidRPr="00B254A2">
        <w:rPr>
          <w:rFonts w:ascii="Helvetica" w:eastAsia="Times New Roman" w:hAnsi="Helvetica" w:cs="Arial"/>
        </w:rPr>
        <w:t xml:space="preserve"> </w:t>
      </w:r>
      <w:r w:rsidR="006B0253" w:rsidRPr="00B254A2">
        <w:rPr>
          <w:rFonts w:ascii="Helvetica" w:eastAsia="Times New Roman" w:hAnsi="Helvetica" w:cs="Arial"/>
        </w:rPr>
        <w:t xml:space="preserve">are </w:t>
      </w:r>
      <w:r w:rsidRPr="00B254A2">
        <w:rPr>
          <w:rFonts w:ascii="Helvetica" w:eastAsia="Times New Roman" w:hAnsi="Helvetica" w:cs="Arial"/>
        </w:rPr>
        <w:t xml:space="preserve">going to be an important issue for the community.  The current County </w:t>
      </w:r>
      <w:r w:rsidRPr="00B254A2">
        <w:rPr>
          <w:rFonts w:ascii="Helvetica" w:eastAsia="Times New Roman" w:hAnsi="Helvetica" w:cs="Arial"/>
        </w:rPr>
        <w:lastRenderedPageBreak/>
        <w:t>Comprehensive Plan effort will try to frame this discussion for the community based on many of the concepts from Envision Chaffee County.  It will take significant political will to move this forward in a man</w:t>
      </w:r>
      <w:r w:rsidR="00576A82" w:rsidRPr="00B254A2">
        <w:rPr>
          <w:rFonts w:ascii="Helvetica" w:eastAsia="Times New Roman" w:hAnsi="Helvetica" w:cs="Arial"/>
        </w:rPr>
        <w:t>ne</w:t>
      </w:r>
      <w:r w:rsidRPr="00B254A2">
        <w:rPr>
          <w:rFonts w:ascii="Helvetica" w:eastAsia="Times New Roman" w:hAnsi="Helvetica" w:cs="Arial"/>
        </w:rPr>
        <w:t xml:space="preserve">r the protects community values while honoring private property rights.  </w:t>
      </w:r>
      <w:r w:rsidR="006B0253" w:rsidRPr="00B254A2">
        <w:rPr>
          <w:rFonts w:ascii="Helvetica" w:eastAsia="Times New Roman" w:hAnsi="Helvetica" w:cs="Arial"/>
        </w:rPr>
        <w:t>Federal, State County and municipal elections are looming; results may alter direction and momentum.</w:t>
      </w:r>
    </w:p>
    <w:p w14:paraId="431EFB5D" w14:textId="628BAC6D" w:rsidR="006B0253" w:rsidRPr="00B254A2" w:rsidRDefault="006B0253" w:rsidP="004B76E1">
      <w:pPr>
        <w:numPr>
          <w:ilvl w:val="0"/>
          <w:numId w:val="8"/>
        </w:numPr>
        <w:spacing w:before="100" w:beforeAutospacing="1" w:after="100" w:afterAutospacing="1" w:line="240" w:lineRule="auto"/>
        <w:rPr>
          <w:rFonts w:ascii="Helvetica" w:eastAsia="Times New Roman" w:hAnsi="Helvetica" w:cs="Arial"/>
        </w:rPr>
      </w:pPr>
      <w:r w:rsidRPr="00B254A2">
        <w:rPr>
          <w:rFonts w:ascii="Helvetica" w:eastAsia="Times New Roman" w:hAnsi="Helvetica" w:cs="Arial"/>
        </w:rPr>
        <w:t>Timing and results/completeness of the 2020 Census are unknown.  A significant under count may exacerbate known State budget declines</w:t>
      </w:r>
    </w:p>
    <w:p w14:paraId="2362BBB3" w14:textId="07A36BA5" w:rsidR="006B0253" w:rsidRPr="00B254A2" w:rsidRDefault="006B0253" w:rsidP="004B76E1">
      <w:pPr>
        <w:numPr>
          <w:ilvl w:val="0"/>
          <w:numId w:val="8"/>
        </w:numPr>
        <w:spacing w:before="100" w:beforeAutospacing="1" w:after="100" w:afterAutospacing="1" w:line="240" w:lineRule="auto"/>
        <w:rPr>
          <w:rFonts w:ascii="Helvetica" w:eastAsia="Times New Roman" w:hAnsi="Helvetica" w:cs="Arial"/>
        </w:rPr>
      </w:pPr>
      <w:r w:rsidRPr="00B254A2">
        <w:rPr>
          <w:rFonts w:ascii="Helvetica" w:eastAsia="Times New Roman" w:hAnsi="Helvetica" w:cs="Arial"/>
        </w:rPr>
        <w:t xml:space="preserve">Outcomes of Federal and State elections may impact </w:t>
      </w:r>
      <w:r w:rsidR="00006073" w:rsidRPr="00B254A2">
        <w:rPr>
          <w:rFonts w:ascii="Helvetica" w:eastAsia="Times New Roman" w:hAnsi="Helvetica" w:cs="Arial"/>
        </w:rPr>
        <w:t>current pressures on immigration, the environment and political cohesion, further impacting our local population and NPOs.</w:t>
      </w:r>
    </w:p>
    <w:p w14:paraId="14A06B97" w14:textId="3D7E8FA2" w:rsidR="00CA2A49" w:rsidRPr="00B254A2" w:rsidRDefault="004B76E1" w:rsidP="00B254A2">
      <w:pPr>
        <w:numPr>
          <w:ilvl w:val="0"/>
          <w:numId w:val="8"/>
        </w:numPr>
        <w:spacing w:before="100" w:beforeAutospacing="1" w:after="100" w:afterAutospacing="1" w:line="240" w:lineRule="auto"/>
        <w:rPr>
          <w:rFonts w:ascii="Helvetica" w:hAnsi="Helvetica" w:cs="Arial"/>
        </w:rPr>
      </w:pPr>
      <w:r w:rsidRPr="00B254A2">
        <w:rPr>
          <w:rFonts w:ascii="Helvetica" w:eastAsia="Times New Roman" w:hAnsi="Helvetica" w:cs="Arial"/>
        </w:rPr>
        <w:t>Chaffee County</w:t>
      </w:r>
      <w:r w:rsidR="00B83F79" w:rsidRPr="00B254A2">
        <w:rPr>
          <w:rFonts w:ascii="Helvetica" w:eastAsia="Times New Roman" w:hAnsi="Helvetica" w:cs="Arial"/>
        </w:rPr>
        <w:t xml:space="preserve"> is</w:t>
      </w:r>
      <w:r w:rsidRPr="00B254A2">
        <w:rPr>
          <w:rFonts w:ascii="Helvetica" w:eastAsia="Times New Roman" w:hAnsi="Helvetica" w:cs="Arial"/>
        </w:rPr>
        <w:t xml:space="preserve"> </w:t>
      </w:r>
      <w:r w:rsidR="004319AF" w:rsidRPr="00B254A2">
        <w:rPr>
          <w:rFonts w:ascii="Helvetica" w:eastAsia="Times New Roman" w:hAnsi="Helvetica" w:cs="Arial"/>
        </w:rPr>
        <w:t xml:space="preserve">an </w:t>
      </w:r>
      <w:r w:rsidRPr="00B254A2">
        <w:rPr>
          <w:rFonts w:ascii="Helvetica" w:eastAsia="Times New Roman" w:hAnsi="Helvetica" w:cs="Arial"/>
        </w:rPr>
        <w:t xml:space="preserve">aging </w:t>
      </w:r>
      <w:r w:rsidR="004319AF" w:rsidRPr="00B254A2">
        <w:rPr>
          <w:rFonts w:ascii="Helvetica" w:eastAsia="Times New Roman" w:hAnsi="Helvetica" w:cs="Arial"/>
        </w:rPr>
        <w:t xml:space="preserve">population </w:t>
      </w:r>
      <w:r w:rsidRPr="00B254A2">
        <w:rPr>
          <w:rFonts w:ascii="Helvetica" w:eastAsia="Times New Roman" w:hAnsi="Helvetica" w:cs="Arial"/>
        </w:rPr>
        <w:t>and the County is dependent on retirement income as a substantial base of local buying power (the income from retired Colorado</w:t>
      </w:r>
      <w:r w:rsidR="006B0253" w:rsidRPr="00B254A2">
        <w:rPr>
          <w:rFonts w:ascii="Helvetica" w:eastAsia="Times New Roman" w:hAnsi="Helvetica" w:cs="Arial"/>
        </w:rPr>
        <w:t xml:space="preserve"> public employee (</w:t>
      </w:r>
      <w:r w:rsidRPr="00B254A2">
        <w:rPr>
          <w:rFonts w:ascii="Helvetica" w:eastAsia="Times New Roman" w:hAnsi="Helvetica" w:cs="Arial"/>
        </w:rPr>
        <w:t>PERA</w:t>
      </w:r>
      <w:r w:rsidR="006B0253" w:rsidRPr="00B254A2">
        <w:rPr>
          <w:rFonts w:ascii="Helvetica" w:eastAsia="Times New Roman" w:hAnsi="Helvetica" w:cs="Arial"/>
        </w:rPr>
        <w:t>)</w:t>
      </w:r>
      <w:r w:rsidRPr="00B254A2">
        <w:rPr>
          <w:rFonts w:ascii="Helvetica" w:eastAsia="Times New Roman" w:hAnsi="Helvetica" w:cs="Arial"/>
        </w:rPr>
        <w:t xml:space="preserve"> members alone is close to 15% of the total payroll in the County</w:t>
      </w:r>
      <w:r w:rsidR="00B83F79" w:rsidRPr="00B254A2">
        <w:rPr>
          <w:rFonts w:ascii="Helvetica" w:eastAsia="Times New Roman" w:hAnsi="Helvetica" w:cs="Arial"/>
        </w:rPr>
        <w:t xml:space="preserve"> from COPERA data</w:t>
      </w:r>
      <w:r w:rsidRPr="00B254A2">
        <w:rPr>
          <w:rFonts w:ascii="Helvetica" w:eastAsia="Times New Roman" w:hAnsi="Helvetica" w:cs="Arial"/>
        </w:rPr>
        <w:t>). If retirees on Social Security and other retirement</w:t>
      </w:r>
      <w:r w:rsidR="00576A82" w:rsidRPr="00B254A2">
        <w:rPr>
          <w:rFonts w:ascii="Helvetica" w:eastAsia="Times New Roman" w:hAnsi="Helvetica" w:cs="Arial"/>
        </w:rPr>
        <w:t xml:space="preserve"> plans</w:t>
      </w:r>
      <w:r w:rsidRPr="00B254A2">
        <w:rPr>
          <w:rFonts w:ascii="Helvetica" w:eastAsia="Times New Roman" w:hAnsi="Helvetica" w:cs="Arial"/>
        </w:rPr>
        <w:t xml:space="preserve"> are added, this percentage might even double to 30%. Will this continue?  Will the los</w:t>
      </w:r>
      <w:r w:rsidR="006B0253" w:rsidRPr="00B254A2">
        <w:rPr>
          <w:rFonts w:ascii="Helvetica" w:eastAsia="Times New Roman" w:hAnsi="Helvetica" w:cs="Arial"/>
        </w:rPr>
        <w:t>s</w:t>
      </w:r>
      <w:r w:rsidRPr="00B254A2">
        <w:rPr>
          <w:rFonts w:ascii="Helvetica" w:eastAsia="Times New Roman" w:hAnsi="Helvetica" w:cs="Arial"/>
        </w:rPr>
        <w:t>es in the equity markets make some retirees move to lower cost communities?</w:t>
      </w:r>
      <w:r w:rsidR="004319AF" w:rsidRPr="00B254A2">
        <w:rPr>
          <w:rFonts w:ascii="Helvetica" w:eastAsia="Times New Roman" w:hAnsi="Helvetica" w:cs="Arial"/>
        </w:rPr>
        <w:t xml:space="preserve"> What will the death toll from the </w:t>
      </w:r>
      <w:r w:rsidR="00576A82" w:rsidRPr="00B254A2">
        <w:rPr>
          <w:rFonts w:ascii="Helvetica" w:eastAsia="Times New Roman" w:hAnsi="Helvetica" w:cs="Arial"/>
        </w:rPr>
        <w:t xml:space="preserve">COVID-19 </w:t>
      </w:r>
      <w:r w:rsidR="004319AF" w:rsidRPr="00B254A2">
        <w:rPr>
          <w:rFonts w:ascii="Helvetica" w:eastAsia="Times New Roman" w:hAnsi="Helvetica" w:cs="Arial"/>
        </w:rPr>
        <w:t>virus be for older residents</w:t>
      </w:r>
      <w:r w:rsidR="00C0500D" w:rsidRPr="00B254A2">
        <w:rPr>
          <w:rFonts w:ascii="Helvetica" w:eastAsia="Times New Roman" w:hAnsi="Helvetica" w:cs="Arial"/>
        </w:rPr>
        <w:t xml:space="preserve"> over time</w:t>
      </w:r>
      <w:r w:rsidR="00C0500D" w:rsidRPr="00B254A2">
        <w:rPr>
          <w:rFonts w:ascii="Helvetica" w:hAnsi="Helvetica" w:cs="Arial"/>
        </w:rPr>
        <w:t>?</w:t>
      </w:r>
    </w:p>
    <w:p w14:paraId="4E54223A" w14:textId="7BE513CD" w:rsidR="004621D7" w:rsidRPr="00B254A2" w:rsidRDefault="0071725A" w:rsidP="00B254A2">
      <w:pPr>
        <w:pStyle w:val="Heading1"/>
      </w:pPr>
      <w:bookmarkStart w:id="13" w:name="a3"/>
      <w:bookmarkStart w:id="14" w:name="a4"/>
      <w:bookmarkStart w:id="15" w:name="a5"/>
      <w:bookmarkStart w:id="16" w:name="_Toc42662843"/>
      <w:bookmarkEnd w:id="13"/>
      <w:bookmarkEnd w:id="14"/>
      <w:bookmarkEnd w:id="15"/>
      <w:r w:rsidRPr="00B254A2">
        <w:t xml:space="preserve">The </w:t>
      </w:r>
      <w:r w:rsidR="00813CC4" w:rsidRPr="00B254A2">
        <w:t>H</w:t>
      </w:r>
      <w:r w:rsidRPr="00B254A2">
        <w:t>istory of Coronavirus and COVID-19 in Chaffee County</w:t>
      </w:r>
      <w:r w:rsidR="004B76E1" w:rsidRPr="00B254A2">
        <w:t xml:space="preserve"> </w:t>
      </w:r>
      <w:r w:rsidR="00E55B18" w:rsidRPr="00B254A2">
        <w:t>(a snapshot in time)</w:t>
      </w:r>
      <w:bookmarkEnd w:id="16"/>
    </w:p>
    <w:p w14:paraId="66E2C4F1" w14:textId="7C6A980F" w:rsidR="0071725A" w:rsidRPr="00697E2F" w:rsidRDefault="00E17D4D">
      <w:pPr>
        <w:rPr>
          <w:rFonts w:ascii="Arial" w:hAnsi="Arial" w:cs="Arial"/>
        </w:rPr>
      </w:pPr>
      <w:r w:rsidRPr="00697E2F">
        <w:rPr>
          <w:rFonts w:ascii="Arial" w:hAnsi="Arial" w:cs="Arial"/>
          <w:noProof/>
        </w:rPr>
        <w:t>The</w:t>
      </w:r>
      <w:r w:rsidR="0071725A" w:rsidRPr="00697E2F">
        <w:rPr>
          <w:rFonts w:ascii="Arial" w:hAnsi="Arial" w:cs="Arial"/>
        </w:rPr>
        <w:t xml:space="preserve"> first two positive COVID-19 cases were reported in Chaffee County on March 20</w:t>
      </w:r>
      <w:r w:rsidR="002B5862" w:rsidRPr="00697E2F">
        <w:rPr>
          <w:rFonts w:ascii="Arial" w:hAnsi="Arial" w:cs="Arial"/>
        </w:rPr>
        <w:t>, 2020</w:t>
      </w:r>
      <w:r w:rsidR="0071725A" w:rsidRPr="00697E2F">
        <w:rPr>
          <w:rFonts w:ascii="Arial" w:hAnsi="Arial" w:cs="Arial"/>
        </w:rPr>
        <w:t>.  The first positive case in Colorado was on March 5</w:t>
      </w:r>
      <w:r w:rsidR="0071725A" w:rsidRPr="00697E2F">
        <w:rPr>
          <w:rFonts w:ascii="Arial" w:hAnsi="Arial" w:cs="Arial"/>
          <w:vertAlign w:val="superscript"/>
        </w:rPr>
        <w:t>th</w:t>
      </w:r>
      <w:r w:rsidR="00E23E1D">
        <w:rPr>
          <w:rFonts w:ascii="Arial" w:hAnsi="Arial" w:cs="Arial"/>
        </w:rPr>
        <w:t xml:space="preserve"> and b</w:t>
      </w:r>
      <w:r w:rsidR="00983976" w:rsidRPr="00697E2F">
        <w:rPr>
          <w:rFonts w:ascii="Arial" w:hAnsi="Arial" w:cs="Arial"/>
        </w:rPr>
        <w:t>y March 26</w:t>
      </w:r>
      <w:r w:rsidR="00983976" w:rsidRPr="00697E2F">
        <w:rPr>
          <w:rFonts w:ascii="Arial" w:hAnsi="Arial" w:cs="Arial"/>
          <w:vertAlign w:val="superscript"/>
        </w:rPr>
        <w:t>th</w:t>
      </w:r>
      <w:r w:rsidR="00983976" w:rsidRPr="00697E2F">
        <w:rPr>
          <w:rFonts w:ascii="Arial" w:hAnsi="Arial" w:cs="Arial"/>
        </w:rPr>
        <w:t xml:space="preserve"> there were 5 confirmed cases and the first COVID-19 related death.  Both Chaffee County Public Health and the </w:t>
      </w:r>
      <w:r w:rsidR="00E23E1D">
        <w:rPr>
          <w:rFonts w:ascii="Arial" w:hAnsi="Arial" w:cs="Arial"/>
        </w:rPr>
        <w:t>S</w:t>
      </w:r>
      <w:r w:rsidR="00983976" w:rsidRPr="00697E2F">
        <w:rPr>
          <w:rFonts w:ascii="Arial" w:hAnsi="Arial" w:cs="Arial"/>
        </w:rPr>
        <w:t xml:space="preserve">tate of Colorado issued </w:t>
      </w:r>
      <w:r w:rsidR="002B5862" w:rsidRPr="00697E2F">
        <w:rPr>
          <w:rFonts w:ascii="Arial" w:hAnsi="Arial" w:cs="Arial"/>
        </w:rPr>
        <w:t>“</w:t>
      </w:r>
      <w:r w:rsidR="00983976" w:rsidRPr="00697E2F">
        <w:rPr>
          <w:rFonts w:ascii="Arial" w:hAnsi="Arial" w:cs="Arial"/>
        </w:rPr>
        <w:t>Stay</w:t>
      </w:r>
      <w:r w:rsidR="002B5862" w:rsidRPr="00697E2F">
        <w:rPr>
          <w:rFonts w:ascii="Arial" w:hAnsi="Arial" w:cs="Arial"/>
        </w:rPr>
        <w:t>-</w:t>
      </w:r>
      <w:r w:rsidR="00983976" w:rsidRPr="00697E2F">
        <w:rPr>
          <w:rFonts w:ascii="Arial" w:hAnsi="Arial" w:cs="Arial"/>
        </w:rPr>
        <w:t>at</w:t>
      </w:r>
      <w:r w:rsidR="002B5862" w:rsidRPr="00697E2F">
        <w:rPr>
          <w:rFonts w:ascii="Arial" w:hAnsi="Arial" w:cs="Arial"/>
        </w:rPr>
        <w:t>-</w:t>
      </w:r>
      <w:r w:rsidR="00983976" w:rsidRPr="00697E2F">
        <w:rPr>
          <w:rFonts w:ascii="Arial" w:hAnsi="Arial" w:cs="Arial"/>
        </w:rPr>
        <w:t>Home</w:t>
      </w:r>
      <w:r w:rsidR="002B5862" w:rsidRPr="00697E2F">
        <w:rPr>
          <w:rFonts w:ascii="Arial" w:hAnsi="Arial" w:cs="Arial"/>
        </w:rPr>
        <w:t>”</w:t>
      </w:r>
      <w:r w:rsidR="00983976" w:rsidRPr="00697E2F">
        <w:rPr>
          <w:rFonts w:ascii="Arial" w:hAnsi="Arial" w:cs="Arial"/>
        </w:rPr>
        <w:t xml:space="preserve"> orders on March 26</w:t>
      </w:r>
      <w:r w:rsidR="00983976" w:rsidRPr="00697E2F">
        <w:rPr>
          <w:rFonts w:ascii="Arial" w:hAnsi="Arial" w:cs="Arial"/>
          <w:vertAlign w:val="superscript"/>
        </w:rPr>
        <w:t>th</w:t>
      </w:r>
      <w:r w:rsidR="00983976" w:rsidRPr="00697E2F">
        <w:rPr>
          <w:rFonts w:ascii="Arial" w:hAnsi="Arial" w:cs="Arial"/>
        </w:rPr>
        <w:t>.   Between March 26</w:t>
      </w:r>
      <w:r w:rsidR="00983976" w:rsidRPr="00697E2F">
        <w:rPr>
          <w:rFonts w:ascii="Arial" w:hAnsi="Arial" w:cs="Arial"/>
          <w:vertAlign w:val="superscript"/>
        </w:rPr>
        <w:t>th</w:t>
      </w:r>
      <w:r w:rsidR="00983976" w:rsidRPr="00697E2F">
        <w:rPr>
          <w:rFonts w:ascii="Arial" w:hAnsi="Arial" w:cs="Arial"/>
        </w:rPr>
        <w:t xml:space="preserve"> and April 7</w:t>
      </w:r>
      <w:r w:rsidR="00983976" w:rsidRPr="00697E2F">
        <w:rPr>
          <w:rFonts w:ascii="Arial" w:hAnsi="Arial" w:cs="Arial"/>
          <w:vertAlign w:val="superscript"/>
        </w:rPr>
        <w:t>th</w:t>
      </w:r>
      <w:r w:rsidR="00314F9E" w:rsidRPr="00697E2F">
        <w:rPr>
          <w:rFonts w:ascii="Arial" w:hAnsi="Arial" w:cs="Arial"/>
        </w:rPr>
        <w:t xml:space="preserve">, </w:t>
      </w:r>
      <w:r w:rsidR="00983976" w:rsidRPr="00697E2F">
        <w:rPr>
          <w:rFonts w:ascii="Arial" w:hAnsi="Arial" w:cs="Arial"/>
        </w:rPr>
        <w:t xml:space="preserve">the number of confirmed positive cases grew from 5 to 34, however, 19 of those positive cases were associated with residents and staff in Columbine Manor.  </w:t>
      </w:r>
    </w:p>
    <w:p w14:paraId="1D281E9A" w14:textId="568396B9" w:rsidR="00983976" w:rsidRPr="00697E2F" w:rsidRDefault="00983976">
      <w:pPr>
        <w:rPr>
          <w:rFonts w:ascii="Arial" w:hAnsi="Arial" w:cs="Arial"/>
        </w:rPr>
      </w:pPr>
      <w:r w:rsidRPr="00697E2F">
        <w:rPr>
          <w:rFonts w:ascii="Arial" w:hAnsi="Arial" w:cs="Arial"/>
        </w:rPr>
        <w:t>As of April 7</w:t>
      </w:r>
      <w:r w:rsidRPr="00697E2F">
        <w:rPr>
          <w:rFonts w:ascii="Arial" w:hAnsi="Arial" w:cs="Arial"/>
          <w:vertAlign w:val="superscript"/>
        </w:rPr>
        <w:t>th</w:t>
      </w:r>
      <w:r w:rsidR="00594618" w:rsidRPr="00697E2F">
        <w:rPr>
          <w:rFonts w:ascii="Arial" w:hAnsi="Arial" w:cs="Arial"/>
        </w:rPr>
        <w:t xml:space="preserve">, </w:t>
      </w:r>
      <w:r w:rsidRPr="00697E2F">
        <w:rPr>
          <w:rFonts w:ascii="Arial" w:hAnsi="Arial" w:cs="Arial"/>
        </w:rPr>
        <w:t>there were 15 confirmed cases reported in Chaffee County that were not associated with Columbine Manor</w:t>
      </w:r>
      <w:r w:rsidR="00594618" w:rsidRPr="00697E2F">
        <w:rPr>
          <w:rFonts w:ascii="Arial" w:hAnsi="Arial" w:cs="Arial"/>
        </w:rPr>
        <w:t xml:space="preserve"> (see the orange bars and line</w:t>
      </w:r>
      <w:r w:rsidR="00CF366D" w:rsidRPr="00697E2F">
        <w:rPr>
          <w:rFonts w:ascii="Arial" w:hAnsi="Arial" w:cs="Arial"/>
        </w:rPr>
        <w:t xml:space="preserve"> in the chart below</w:t>
      </w:r>
      <w:r w:rsidR="00594618" w:rsidRPr="00697E2F">
        <w:rPr>
          <w:rFonts w:ascii="Arial" w:hAnsi="Arial" w:cs="Arial"/>
        </w:rPr>
        <w:t>)</w:t>
      </w:r>
      <w:r w:rsidRPr="00697E2F">
        <w:rPr>
          <w:rFonts w:ascii="Arial" w:hAnsi="Arial" w:cs="Arial"/>
        </w:rPr>
        <w:t xml:space="preserve">.  </w:t>
      </w:r>
      <w:r w:rsidR="00594618" w:rsidRPr="00697E2F">
        <w:rPr>
          <w:rFonts w:ascii="Arial" w:hAnsi="Arial" w:cs="Arial"/>
        </w:rPr>
        <w:t>As of April 28</w:t>
      </w:r>
      <w:r w:rsidR="00594618" w:rsidRPr="00697E2F">
        <w:rPr>
          <w:rFonts w:ascii="Arial" w:hAnsi="Arial" w:cs="Arial"/>
          <w:vertAlign w:val="superscript"/>
        </w:rPr>
        <w:t>th</w:t>
      </w:r>
      <w:r w:rsidR="00594618" w:rsidRPr="00697E2F">
        <w:rPr>
          <w:rFonts w:ascii="Arial" w:hAnsi="Arial" w:cs="Arial"/>
        </w:rPr>
        <w:t>, there has not been a new reported positive test result since April 7</w:t>
      </w:r>
      <w:r w:rsidR="00594618" w:rsidRPr="00697E2F">
        <w:rPr>
          <w:rFonts w:ascii="Arial" w:hAnsi="Arial" w:cs="Arial"/>
          <w:vertAlign w:val="superscript"/>
        </w:rPr>
        <w:t>th</w:t>
      </w:r>
      <w:r w:rsidR="00594618" w:rsidRPr="00697E2F">
        <w:rPr>
          <w:rFonts w:ascii="Arial" w:hAnsi="Arial" w:cs="Arial"/>
        </w:rPr>
        <w:t>.  The number of cases in Columbine Mano</w:t>
      </w:r>
      <w:r w:rsidR="00E17D4D" w:rsidRPr="00697E2F">
        <w:rPr>
          <w:rFonts w:ascii="Arial" w:hAnsi="Arial" w:cs="Arial"/>
        </w:rPr>
        <w:t>r</w:t>
      </w:r>
      <w:r w:rsidR="007A0C01" w:rsidRPr="00697E2F">
        <w:rPr>
          <w:rFonts w:ascii="Arial" w:hAnsi="Arial" w:cs="Arial"/>
        </w:rPr>
        <w:t xml:space="preserve"> </w:t>
      </w:r>
      <w:r w:rsidR="00CF366D" w:rsidRPr="00697E2F">
        <w:rPr>
          <w:rFonts w:ascii="Arial" w:hAnsi="Arial" w:cs="Arial"/>
        </w:rPr>
        <w:t>(th</w:t>
      </w:r>
      <w:r w:rsidR="00594618" w:rsidRPr="00697E2F">
        <w:rPr>
          <w:rFonts w:ascii="Arial" w:hAnsi="Arial" w:cs="Arial"/>
        </w:rPr>
        <w:t>e blue bars and lines</w:t>
      </w:r>
      <w:r w:rsidR="00CF366D" w:rsidRPr="00697E2F">
        <w:rPr>
          <w:rFonts w:ascii="Arial" w:hAnsi="Arial" w:cs="Arial"/>
        </w:rPr>
        <w:t>)</w:t>
      </w:r>
      <w:r w:rsidR="00594618" w:rsidRPr="00697E2F">
        <w:rPr>
          <w:rFonts w:ascii="Arial" w:hAnsi="Arial" w:cs="Arial"/>
        </w:rPr>
        <w:t xml:space="preserve"> have continued to grow and there have now been </w:t>
      </w:r>
      <w:r w:rsidR="002B5862" w:rsidRPr="00697E2F">
        <w:rPr>
          <w:rFonts w:ascii="Arial" w:hAnsi="Arial" w:cs="Arial"/>
        </w:rPr>
        <w:t xml:space="preserve">15 </w:t>
      </w:r>
      <w:r w:rsidR="00594618" w:rsidRPr="00697E2F">
        <w:rPr>
          <w:rFonts w:ascii="Arial" w:hAnsi="Arial" w:cs="Arial"/>
        </w:rPr>
        <w:t>deaths associated with the 53 tota</w:t>
      </w:r>
      <w:r w:rsidR="007A0C01" w:rsidRPr="00697E2F">
        <w:rPr>
          <w:rFonts w:ascii="Arial" w:hAnsi="Arial" w:cs="Arial"/>
        </w:rPr>
        <w:t>l</w:t>
      </w:r>
      <w:r w:rsidR="00594618" w:rsidRPr="00697E2F">
        <w:rPr>
          <w:rFonts w:ascii="Arial" w:hAnsi="Arial" w:cs="Arial"/>
        </w:rPr>
        <w:t xml:space="preserve"> reported cases.  In addition to the absence of new cases outside of Columbine Manor it has been reported that all the patients with positive test results have now recovered except the one early death.  </w:t>
      </w:r>
      <w:r w:rsidR="00CF366D" w:rsidRPr="00697E2F">
        <w:rPr>
          <w:rFonts w:ascii="Arial" w:hAnsi="Arial" w:cs="Arial"/>
        </w:rPr>
        <w:t xml:space="preserve">  See </w:t>
      </w:r>
      <w:r w:rsidR="003F1890">
        <w:rPr>
          <w:rFonts w:ascii="Arial" w:hAnsi="Arial" w:cs="Arial"/>
        </w:rPr>
        <w:t>Charts below</w:t>
      </w:r>
      <w:r w:rsidR="00CF366D" w:rsidRPr="00697E2F">
        <w:rPr>
          <w:rFonts w:ascii="Arial" w:hAnsi="Arial" w:cs="Arial"/>
        </w:rPr>
        <w:t xml:space="preserve">.  </w:t>
      </w:r>
    </w:p>
    <w:p w14:paraId="5A9CB2CF" w14:textId="33567321" w:rsidR="00AE2C9C" w:rsidRPr="00FF3CC8" w:rsidRDefault="005A2B65">
      <w:pPr>
        <w:rPr>
          <w:rFonts w:ascii="Helvetica" w:hAnsi="Helvetica"/>
        </w:rPr>
      </w:pPr>
      <w:r>
        <w:rPr>
          <w:rFonts w:ascii="Helvetica" w:hAnsi="Helvetica"/>
          <w:noProof/>
        </w:rPr>
        <w:lastRenderedPageBreak/>
        <w:drawing>
          <wp:inline distT="0" distB="0" distL="0" distR="0" wp14:anchorId="3F9B0E52" wp14:editId="57EB75C2">
            <wp:extent cx="5573763" cy="404334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5815" cy="4052086"/>
                    </a:xfrm>
                    <a:prstGeom prst="rect">
                      <a:avLst/>
                    </a:prstGeom>
                    <a:noFill/>
                  </pic:spPr>
                </pic:pic>
              </a:graphicData>
            </a:graphic>
          </wp:inline>
        </w:drawing>
      </w:r>
    </w:p>
    <w:p w14:paraId="099F2175" w14:textId="28CFD749" w:rsidR="00CA2A49" w:rsidRPr="00FF3CC8" w:rsidRDefault="00CF366D">
      <w:pPr>
        <w:rPr>
          <w:rFonts w:ascii="Helvetica" w:hAnsi="Helvetica"/>
        </w:rPr>
      </w:pPr>
      <w:r w:rsidRPr="00697E2F">
        <w:rPr>
          <w:rFonts w:ascii="Arial" w:hAnsi="Arial" w:cs="Arial"/>
        </w:rPr>
        <w:t>On Friday, April 24</w:t>
      </w:r>
      <w:r w:rsidRPr="00697E2F">
        <w:rPr>
          <w:rFonts w:ascii="Arial" w:hAnsi="Arial" w:cs="Arial"/>
          <w:vertAlign w:val="superscript"/>
        </w:rPr>
        <w:t>th</w:t>
      </w:r>
      <w:r w:rsidRPr="00697E2F">
        <w:rPr>
          <w:rFonts w:ascii="Arial" w:hAnsi="Arial" w:cs="Arial"/>
        </w:rPr>
        <w:t xml:space="preserve"> the County working cooperatively with the municipalities, school districts, </w:t>
      </w:r>
      <w:r w:rsidR="00A45F04" w:rsidRPr="00697E2F">
        <w:rPr>
          <w:rFonts w:ascii="Arial" w:hAnsi="Arial" w:cs="Arial"/>
        </w:rPr>
        <w:t xml:space="preserve">Chaffee County Economic Development Corporation </w:t>
      </w:r>
      <w:r w:rsidRPr="00697E2F">
        <w:rPr>
          <w:rFonts w:ascii="Arial" w:hAnsi="Arial" w:cs="Arial"/>
        </w:rPr>
        <w:t xml:space="preserve">and others released </w:t>
      </w:r>
      <w:r w:rsidR="00A45F04" w:rsidRPr="00697E2F">
        <w:rPr>
          <w:rFonts w:ascii="Arial" w:hAnsi="Arial" w:cs="Arial"/>
        </w:rPr>
        <w:t xml:space="preserve">a </w:t>
      </w:r>
      <w:r w:rsidRPr="00697E2F">
        <w:rPr>
          <w:rFonts w:ascii="Arial" w:hAnsi="Arial" w:cs="Arial"/>
        </w:rPr>
        <w:t xml:space="preserve">plan.  </w:t>
      </w:r>
      <w:r w:rsidR="00CA2A49" w:rsidRPr="00FF3CC8">
        <w:rPr>
          <w:rFonts w:ascii="Helvetica" w:hAnsi="Helvetica"/>
        </w:rPr>
        <w:br w:type="page"/>
      </w:r>
    </w:p>
    <w:p w14:paraId="28F54D73" w14:textId="4F8801C9" w:rsidR="00A45F04" w:rsidRPr="00FE0532" w:rsidRDefault="00A45F04" w:rsidP="00FE0532">
      <w:pPr>
        <w:pStyle w:val="Heading1"/>
      </w:pPr>
      <w:bookmarkStart w:id="17" w:name="_Toc42662844"/>
      <w:r w:rsidRPr="00FE0532">
        <w:lastRenderedPageBreak/>
        <w:t xml:space="preserve">Sources and </w:t>
      </w:r>
      <w:r w:rsidR="003F1890" w:rsidRPr="00FE0532">
        <w:t>Charts</w:t>
      </w:r>
      <w:bookmarkEnd w:id="17"/>
    </w:p>
    <w:p w14:paraId="1ADDCB84" w14:textId="77777777" w:rsidR="003F1890" w:rsidRPr="003F1890" w:rsidRDefault="003F1890" w:rsidP="003F1890"/>
    <w:p w14:paraId="4768ECD1" w14:textId="3108D2E7" w:rsidR="00EA326D" w:rsidRPr="00FE0532" w:rsidRDefault="007A25AD" w:rsidP="00FE0532">
      <w:pPr>
        <w:pStyle w:val="Heading2"/>
      </w:pPr>
      <w:bookmarkStart w:id="18" w:name="_Toc42662845"/>
      <w:r w:rsidRPr="00FE0532">
        <w:t>Chart</w:t>
      </w:r>
      <w:r w:rsidR="00DE263D" w:rsidRPr="00FE0532">
        <w:t xml:space="preserve"> 1 – COVID-19 </w:t>
      </w:r>
      <w:r w:rsidRPr="00FE0532">
        <w:t>Rates by Nation</w:t>
      </w:r>
      <w:r w:rsidRPr="00FE0532">
        <w:rPr>
          <w:rStyle w:val="FootnoteReference"/>
          <w:vertAlign w:val="baseline"/>
        </w:rPr>
        <w:footnoteReference w:id="1"/>
      </w:r>
      <w:bookmarkEnd w:id="18"/>
    </w:p>
    <w:p w14:paraId="3A8FA4E9" w14:textId="77777777" w:rsidR="007A25AD" w:rsidRPr="007A25AD" w:rsidRDefault="007A25AD" w:rsidP="007A25AD"/>
    <w:p w14:paraId="11B847E1" w14:textId="2DCC9DBD" w:rsidR="00DE263D" w:rsidRPr="00FF3CC8" w:rsidRDefault="00DE263D" w:rsidP="0041631C">
      <w:pPr>
        <w:ind w:hanging="360"/>
        <w:rPr>
          <w:rFonts w:ascii="Helvetica" w:hAnsi="Helvetica"/>
        </w:rPr>
      </w:pPr>
      <w:r w:rsidRPr="00FF3CC8">
        <w:rPr>
          <w:rFonts w:ascii="Helvetica" w:hAnsi="Helvetica"/>
        </w:rPr>
        <w:t>The rate of deaths in the US has been increasing faster than any other country.</w:t>
      </w:r>
    </w:p>
    <w:p w14:paraId="0CF320AD" w14:textId="1BE1AF61" w:rsidR="00DE263D" w:rsidRPr="00FF3CC8" w:rsidRDefault="00DE263D" w:rsidP="0041631C">
      <w:pPr>
        <w:ind w:hanging="360"/>
        <w:rPr>
          <w:rFonts w:ascii="Helvetica" w:hAnsi="Helvetica"/>
        </w:rPr>
      </w:pPr>
      <w:r w:rsidRPr="00FF3CC8">
        <w:rPr>
          <w:rFonts w:ascii="Helvetica" w:hAnsi="Helvetica"/>
          <w:noProof/>
        </w:rPr>
        <w:drawing>
          <wp:inline distT="0" distB="0" distL="0" distR="0" wp14:anchorId="7780365E" wp14:editId="2009D300">
            <wp:extent cx="6239933" cy="33066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9364" cy="3322227"/>
                    </a:xfrm>
                    <a:prstGeom prst="rect">
                      <a:avLst/>
                    </a:prstGeom>
                  </pic:spPr>
                </pic:pic>
              </a:graphicData>
            </a:graphic>
          </wp:inline>
        </w:drawing>
      </w:r>
    </w:p>
    <w:p w14:paraId="4F374422" w14:textId="77777777" w:rsidR="007A25AD" w:rsidRDefault="007A25AD">
      <w:pPr>
        <w:rPr>
          <w:rFonts w:ascii="Helvetica" w:hAnsi="Helvetica"/>
        </w:rPr>
      </w:pPr>
      <w:r>
        <w:rPr>
          <w:rFonts w:ascii="Helvetica" w:hAnsi="Helvetica"/>
        </w:rPr>
        <w:br w:type="page"/>
      </w:r>
    </w:p>
    <w:p w14:paraId="35A15FF2" w14:textId="5AF3C9BD" w:rsidR="007A25AD" w:rsidRPr="00FE0532" w:rsidRDefault="007A25AD" w:rsidP="00FE0532">
      <w:pPr>
        <w:pStyle w:val="Heading2"/>
      </w:pPr>
      <w:bookmarkStart w:id="19" w:name="_Toc42662846"/>
      <w:r w:rsidRPr="00FE0532">
        <w:lastRenderedPageBreak/>
        <w:t>Chart 2 – COVID-19 Rates by State</w:t>
      </w:r>
      <w:bookmarkEnd w:id="19"/>
    </w:p>
    <w:p w14:paraId="551DA2FB" w14:textId="77777777" w:rsidR="007A25AD" w:rsidRPr="00697E2F" w:rsidRDefault="007A25AD" w:rsidP="0041631C">
      <w:pPr>
        <w:ind w:hanging="360"/>
        <w:rPr>
          <w:rFonts w:ascii="Arial" w:hAnsi="Arial" w:cs="Arial"/>
        </w:rPr>
      </w:pPr>
    </w:p>
    <w:p w14:paraId="28D2ECC3" w14:textId="163D9F86" w:rsidR="00DE263D" w:rsidRPr="00697E2F" w:rsidRDefault="00DE263D" w:rsidP="0041631C">
      <w:pPr>
        <w:ind w:hanging="360"/>
        <w:rPr>
          <w:rFonts w:ascii="Arial" w:hAnsi="Arial" w:cs="Arial"/>
        </w:rPr>
      </w:pPr>
      <w:r w:rsidRPr="00697E2F">
        <w:rPr>
          <w:rFonts w:ascii="Arial" w:hAnsi="Arial" w:cs="Arial"/>
        </w:rPr>
        <w:t>The State of Colorado has done better than many states in flattening the curve, but the state is still in the top 20 or so states.</w:t>
      </w:r>
    </w:p>
    <w:p w14:paraId="10BC48DA" w14:textId="75CC44A9" w:rsidR="00DE263D" w:rsidRPr="00FF3CC8" w:rsidRDefault="00872150" w:rsidP="0041631C">
      <w:pPr>
        <w:ind w:hanging="360"/>
        <w:rPr>
          <w:rFonts w:ascii="Helvetica" w:hAnsi="Helvetica"/>
        </w:rPr>
      </w:pPr>
      <w:r w:rsidRPr="00FF3CC8">
        <w:rPr>
          <w:rFonts w:ascii="Helvetica" w:hAnsi="Helvetica"/>
          <w:noProof/>
        </w:rPr>
        <mc:AlternateContent>
          <mc:Choice Requires="wps">
            <w:drawing>
              <wp:anchor distT="45720" distB="45720" distL="114300" distR="114300" simplePos="0" relativeHeight="251660288" behindDoc="0" locked="0" layoutInCell="1" allowOverlap="1" wp14:anchorId="339DC742" wp14:editId="1FE9D5C1">
                <wp:simplePos x="0" y="0"/>
                <wp:positionH relativeFrom="column">
                  <wp:posOffset>2725533</wp:posOffset>
                </wp:positionH>
                <wp:positionV relativeFrom="paragraph">
                  <wp:posOffset>1560203</wp:posOffset>
                </wp:positionV>
                <wp:extent cx="2360930" cy="140462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974335E" w14:textId="68939B20" w:rsidR="00F261C2" w:rsidRPr="00A90072" w:rsidRDefault="00F261C2">
                            <w:pPr>
                              <w:rPr>
                                <w:sz w:val="18"/>
                                <w:szCs w:val="18"/>
                              </w:rPr>
                            </w:pPr>
                            <w:r w:rsidRPr="00A90072">
                              <w:rPr>
                                <w:sz w:val="18"/>
                                <w:szCs w:val="18"/>
                              </w:rPr>
                              <w:t>Colorado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39DC742" id="_x0000_t202" coordsize="21600,21600" o:spt="202" path="m,l,21600r21600,l21600,xe">
                <v:stroke joinstyle="miter"/>
                <v:path gradientshapeok="t" o:connecttype="rect"/>
              </v:shapetype>
              <v:shape id="Text Box 2" o:spid="_x0000_s1026" type="#_x0000_t202" style="position:absolute;margin-left:214.6pt;margin-top:122.8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" stroked="f">
                <v:textbox style="mso-fit-shape-to-text:t">
                  <w:txbxContent>
                    <w:p w14:paraId="3974335E" w14:textId="68939B20" w:rsidR="00F261C2" w:rsidRPr="00A90072" w:rsidRDefault="00F261C2">
                      <w:pPr>
                        <w:rPr>
                          <w:sz w:val="18"/>
                          <w:szCs w:val="18"/>
                        </w:rPr>
                      </w:pPr>
                      <w:r w:rsidRPr="00A90072">
                        <w:rPr>
                          <w:sz w:val="18"/>
                          <w:szCs w:val="18"/>
                        </w:rPr>
                        <w:t>Colorado</w:t>
                      </w:r>
                    </w:p>
                  </w:txbxContent>
                </v:textbox>
              </v:shape>
            </w:pict>
          </mc:Fallback>
        </mc:AlternateContent>
      </w:r>
      <w:r w:rsidR="004D29B2" w:rsidRPr="00FF3CC8">
        <w:rPr>
          <w:rFonts w:ascii="Helvetica" w:hAnsi="Helvetica"/>
          <w:noProof/>
        </w:rPr>
        <mc:AlternateContent>
          <mc:Choice Requires="wps">
            <w:drawing>
              <wp:anchor distT="0" distB="0" distL="114300" distR="114300" simplePos="0" relativeHeight="251661312" behindDoc="0" locked="0" layoutInCell="1" allowOverlap="1" wp14:anchorId="013123DF" wp14:editId="3F3C8662">
                <wp:simplePos x="0" y="0"/>
                <wp:positionH relativeFrom="column">
                  <wp:posOffset>2454667</wp:posOffset>
                </wp:positionH>
                <wp:positionV relativeFrom="paragraph">
                  <wp:posOffset>1599245</wp:posOffset>
                </wp:positionV>
                <wp:extent cx="347134" cy="76200"/>
                <wp:effectExtent l="38100" t="57150" r="15240" b="19050"/>
                <wp:wrapNone/>
                <wp:docPr id="5" name="Straight Arrow Connector 5"/>
                <wp:cNvGraphicFramePr/>
                <a:graphic xmlns:a="http://schemas.openxmlformats.org/drawingml/2006/main">
                  <a:graphicData uri="http://schemas.microsoft.com/office/word/2010/wordprocessingShape">
                    <wps:wsp>
                      <wps:cNvCnPr/>
                      <wps:spPr>
                        <a:xfrm flipH="1" flipV="1">
                          <a:off x="0" y="0"/>
                          <a:ext cx="347134"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D98CE2" id="_x0000_t32" coordsize="21600,21600" o:spt="32" o:oned="t" path="m,l21600,21600e" filled="f">
                <v:path arrowok="t" fillok="f" o:connecttype="none"/>
                <o:lock v:ext="edit" shapetype="t"/>
              </v:shapetype>
              <v:shape id="Straight Arrow Connector 5" o:spid="_x0000_s1026" type="#_x0000_t32" style="position:absolute;margin-left:193.3pt;margin-top:125.9pt;width:27.35pt;height:6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" strokecolor="#4472c4 [3204]" strokeweight=".5pt">
                <v:stroke endarrow="block" joinstyle="miter"/>
              </v:shape>
            </w:pict>
          </mc:Fallback>
        </mc:AlternateContent>
      </w:r>
      <w:r w:rsidR="00DE263D" w:rsidRPr="00FF3CC8">
        <w:rPr>
          <w:rFonts w:ascii="Helvetica" w:hAnsi="Helvetica"/>
          <w:noProof/>
        </w:rPr>
        <w:drawing>
          <wp:inline distT="0" distB="0" distL="0" distR="0" wp14:anchorId="4B672661" wp14:editId="255333B4">
            <wp:extent cx="4973870" cy="27834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23066" cy="2810985"/>
                    </a:xfrm>
                    <a:prstGeom prst="rect">
                      <a:avLst/>
                    </a:prstGeom>
                  </pic:spPr>
                </pic:pic>
              </a:graphicData>
            </a:graphic>
          </wp:inline>
        </w:drawing>
      </w:r>
    </w:p>
    <w:p w14:paraId="320F82EA" w14:textId="005B6714" w:rsidR="00A90072" w:rsidRPr="00697E2F" w:rsidRDefault="00A90072" w:rsidP="0041631C">
      <w:pPr>
        <w:ind w:hanging="360"/>
        <w:rPr>
          <w:rFonts w:ascii="Arial" w:hAnsi="Arial" w:cs="Arial"/>
        </w:rPr>
      </w:pPr>
      <w:r w:rsidRPr="00697E2F">
        <w:rPr>
          <w:rFonts w:ascii="Arial" w:hAnsi="Arial" w:cs="Arial"/>
        </w:rPr>
        <w:t xml:space="preserve">Comparing Colorado to other states based on deaths </w:t>
      </w:r>
      <w:r w:rsidR="00872150" w:rsidRPr="00697E2F">
        <w:rPr>
          <w:rFonts w:ascii="Arial" w:hAnsi="Arial" w:cs="Arial"/>
        </w:rPr>
        <w:t>as a share of the population</w:t>
      </w:r>
      <w:r w:rsidRPr="00697E2F">
        <w:rPr>
          <w:rFonts w:ascii="Arial" w:hAnsi="Arial" w:cs="Arial"/>
        </w:rPr>
        <w:t xml:space="preserve">, Colorado did significantly better than </w:t>
      </w:r>
      <w:r w:rsidR="00C40954" w:rsidRPr="00697E2F">
        <w:rPr>
          <w:rFonts w:ascii="Arial" w:hAnsi="Arial" w:cs="Arial"/>
        </w:rPr>
        <w:t>large, populous states, but not as well as other western states</w:t>
      </w:r>
      <w:r w:rsidR="007A25AD" w:rsidRPr="00697E2F">
        <w:rPr>
          <w:rStyle w:val="FootnoteReference"/>
          <w:rFonts w:ascii="Arial" w:hAnsi="Arial" w:cs="Arial"/>
        </w:rPr>
        <w:footnoteReference w:id="2"/>
      </w:r>
      <w:r w:rsidR="00C40954" w:rsidRPr="00697E2F">
        <w:rPr>
          <w:rFonts w:ascii="Arial" w:hAnsi="Arial" w:cs="Arial"/>
        </w:rPr>
        <w:t>.</w:t>
      </w:r>
    </w:p>
    <w:p w14:paraId="5A857670" w14:textId="7F2ED896" w:rsidR="00872150" w:rsidRDefault="00872150" w:rsidP="00F3383C">
      <w:pPr>
        <w:ind w:left="360"/>
        <w:rPr>
          <w:rFonts w:ascii="Helvetica" w:hAnsi="Helvetica"/>
        </w:rPr>
      </w:pPr>
      <w:r w:rsidRPr="00872150">
        <w:rPr>
          <w:noProof/>
        </w:rPr>
        <w:drawing>
          <wp:inline distT="0" distB="0" distL="0" distR="0" wp14:anchorId="5F35CBDD" wp14:editId="6C94AD8F">
            <wp:extent cx="3837940" cy="23006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37940" cy="2300605"/>
                    </a:xfrm>
                    <a:prstGeom prst="rect">
                      <a:avLst/>
                    </a:prstGeom>
                    <a:noFill/>
                    <a:ln>
                      <a:noFill/>
                    </a:ln>
                  </pic:spPr>
                </pic:pic>
              </a:graphicData>
            </a:graphic>
          </wp:inline>
        </w:drawing>
      </w:r>
    </w:p>
    <w:p w14:paraId="19553B76" w14:textId="77777777" w:rsidR="002B018E" w:rsidRDefault="002B018E">
      <w:pPr>
        <w:rPr>
          <w:rFonts w:ascii="Helvetica" w:hAnsi="Helvetica"/>
        </w:rPr>
      </w:pPr>
      <w:r>
        <w:rPr>
          <w:rFonts w:ascii="Helvetica" w:hAnsi="Helvetica"/>
        </w:rPr>
        <w:t>Other Colorado Trends that seem to be heading in the right direction</w:t>
      </w:r>
    </w:p>
    <w:p w14:paraId="0BBA5B7F" w14:textId="26967B99" w:rsidR="002B018E" w:rsidRDefault="002B018E">
      <w:pPr>
        <w:rPr>
          <w:rFonts w:ascii="Helvetica" w:hAnsi="Helvetica"/>
        </w:rPr>
      </w:pPr>
      <w:r w:rsidRPr="002B018E">
        <w:rPr>
          <w:noProof/>
        </w:rPr>
        <w:lastRenderedPageBreak/>
        <w:drawing>
          <wp:inline distT="0" distB="0" distL="0" distR="0" wp14:anchorId="31758918" wp14:editId="3AE5D87D">
            <wp:extent cx="5943600" cy="37071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707130"/>
                    </a:xfrm>
                    <a:prstGeom prst="rect">
                      <a:avLst/>
                    </a:prstGeom>
                  </pic:spPr>
                </pic:pic>
              </a:graphicData>
            </a:graphic>
          </wp:inline>
        </w:drawing>
      </w:r>
    </w:p>
    <w:p w14:paraId="761052E7" w14:textId="17498355" w:rsidR="002B018E" w:rsidRDefault="002B018E">
      <w:pPr>
        <w:rPr>
          <w:rFonts w:ascii="Helvetica" w:hAnsi="Helvetica"/>
        </w:rPr>
      </w:pPr>
      <w:r>
        <w:rPr>
          <w:noProof/>
        </w:rPr>
        <w:drawing>
          <wp:inline distT="0" distB="0" distL="0" distR="0" wp14:anchorId="123D6D5D" wp14:editId="342AF2CD">
            <wp:extent cx="5943600" cy="348170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481705"/>
                    </a:xfrm>
                    <a:prstGeom prst="rect">
                      <a:avLst/>
                    </a:prstGeom>
                  </pic:spPr>
                </pic:pic>
              </a:graphicData>
            </a:graphic>
          </wp:inline>
        </w:drawing>
      </w:r>
    </w:p>
    <w:p w14:paraId="7A4006D4" w14:textId="6ACF83E0" w:rsidR="002B018E" w:rsidRDefault="002B018E">
      <w:pPr>
        <w:rPr>
          <w:rFonts w:ascii="Helvetica" w:hAnsi="Helvetica"/>
        </w:rPr>
      </w:pPr>
      <w:r w:rsidRPr="002B018E">
        <w:rPr>
          <w:noProof/>
        </w:rPr>
        <w:lastRenderedPageBreak/>
        <w:drawing>
          <wp:inline distT="0" distB="0" distL="0" distR="0" wp14:anchorId="2CF305A7" wp14:editId="03105705">
            <wp:extent cx="5943600" cy="405574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055745"/>
                    </a:xfrm>
                    <a:prstGeom prst="rect">
                      <a:avLst/>
                    </a:prstGeom>
                  </pic:spPr>
                </pic:pic>
              </a:graphicData>
            </a:graphic>
          </wp:inline>
        </w:drawing>
      </w:r>
    </w:p>
    <w:p w14:paraId="3603061C" w14:textId="65FC3FA6" w:rsidR="002B018E" w:rsidRDefault="002B018E">
      <w:pPr>
        <w:rPr>
          <w:rFonts w:ascii="Helvetica" w:hAnsi="Helvetica"/>
        </w:rPr>
      </w:pPr>
    </w:p>
    <w:p w14:paraId="1922AB62" w14:textId="5C91E9D0" w:rsidR="002B018E" w:rsidRDefault="002B018E">
      <w:pPr>
        <w:rPr>
          <w:rFonts w:ascii="Helvetica" w:hAnsi="Helvetica"/>
        </w:rPr>
      </w:pPr>
      <w:r>
        <w:rPr>
          <w:rFonts w:ascii="Helvetica" w:hAnsi="Helvetica"/>
        </w:rPr>
        <w:t xml:space="preserve">The three charts above are from CDPHE data site as of 5-15-2020.  </w:t>
      </w:r>
      <w:r w:rsidRPr="002B018E">
        <w:rPr>
          <w:rFonts w:ascii="Helvetica" w:hAnsi="Helvetica"/>
        </w:rPr>
        <w:t>https://covid19.colorado.gov/data/case-data</w:t>
      </w:r>
    </w:p>
    <w:p w14:paraId="18E5B92F" w14:textId="77777777" w:rsidR="002B018E" w:rsidRDefault="002B018E">
      <w:pPr>
        <w:rPr>
          <w:rFonts w:ascii="Helvetica" w:hAnsi="Helvetica"/>
        </w:rPr>
      </w:pPr>
    </w:p>
    <w:p w14:paraId="5342E848" w14:textId="77777777" w:rsidR="002B018E" w:rsidRDefault="002B018E">
      <w:pPr>
        <w:rPr>
          <w:rFonts w:ascii="Helvetica" w:hAnsi="Helvetica"/>
        </w:rPr>
      </w:pPr>
    </w:p>
    <w:p w14:paraId="717DB8FE" w14:textId="77777777" w:rsidR="007A25AD" w:rsidRDefault="007A25AD" w:rsidP="00F3383C">
      <w:pPr>
        <w:ind w:left="360"/>
        <w:rPr>
          <w:rFonts w:ascii="Helvetica" w:hAnsi="Helvetica"/>
        </w:rPr>
      </w:pPr>
    </w:p>
    <w:p w14:paraId="784BB39E" w14:textId="704424F8" w:rsidR="00F3383C" w:rsidRPr="00FF3CC8" w:rsidRDefault="00F3383C" w:rsidP="00164C8F">
      <w:pPr>
        <w:spacing w:before="100" w:beforeAutospacing="1" w:after="100" w:afterAutospacing="1"/>
        <w:rPr>
          <w:rFonts w:ascii="Helvetica" w:hAnsi="Helvetica"/>
        </w:rPr>
      </w:pPr>
    </w:p>
    <w:sectPr w:rsidR="00F3383C" w:rsidRPr="00FF3CC8" w:rsidSect="00FF3CC8">
      <w:footerReference w:type="even" r:id="rId17"/>
      <w:footerReference w:type="default" r:id="rId18"/>
      <w:pgSz w:w="12240" w:h="15840"/>
      <w:pgMar w:top="1440" w:right="1440" w:bottom="1440" w:left="1440" w:header="720" w:footer="8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B1E72" w14:textId="77777777" w:rsidR="00DD1F72" w:rsidRDefault="00DD1F72" w:rsidP="00F27250">
      <w:pPr>
        <w:spacing w:after="0" w:line="240" w:lineRule="auto"/>
      </w:pPr>
      <w:r>
        <w:separator/>
      </w:r>
    </w:p>
  </w:endnote>
  <w:endnote w:type="continuationSeparator" w:id="0">
    <w:p w14:paraId="041555DA" w14:textId="77777777" w:rsidR="00DD1F72" w:rsidRDefault="00DD1F72" w:rsidP="00F27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2905990"/>
      <w:docPartObj>
        <w:docPartGallery w:val="Page Numbers (Bottom of Page)"/>
        <w:docPartUnique/>
      </w:docPartObj>
    </w:sdtPr>
    <w:sdtEndPr>
      <w:rPr>
        <w:rStyle w:val="PageNumber"/>
      </w:rPr>
    </w:sdtEndPr>
    <w:sdtContent>
      <w:p w14:paraId="311548B3" w14:textId="52DDA741" w:rsidR="00F261C2" w:rsidRDefault="00F261C2" w:rsidP="00B008A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78DE65" w14:textId="77777777" w:rsidR="00F261C2" w:rsidRDefault="00F261C2" w:rsidP="00E9738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3808316"/>
      <w:docPartObj>
        <w:docPartGallery w:val="Page Numbers (Bottom of Page)"/>
        <w:docPartUnique/>
      </w:docPartObj>
    </w:sdtPr>
    <w:sdtEndPr>
      <w:rPr>
        <w:rStyle w:val="PageNumber"/>
      </w:rPr>
    </w:sdtEndPr>
    <w:sdtContent>
      <w:p w14:paraId="07C5490B" w14:textId="16AC8F48" w:rsidR="00F261C2" w:rsidRDefault="00F261C2" w:rsidP="00B008A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3AF95820" w14:textId="37E7A837" w:rsidR="00F261C2" w:rsidRDefault="00F261C2" w:rsidP="00E97387">
    <w:pPr>
      <w:pStyle w:val="Footer"/>
      <w:ind w:firstLine="360"/>
      <w:jc w:val="right"/>
    </w:pPr>
  </w:p>
  <w:p w14:paraId="2AAB1039" w14:textId="77777777" w:rsidR="00F261C2" w:rsidRDefault="00F261C2" w:rsidP="00F27250">
    <w:pPr>
      <w:pStyle w:val="Footer"/>
    </w:pPr>
  </w:p>
  <w:p w14:paraId="13C0940E" w14:textId="7592626B" w:rsidR="00F261C2" w:rsidRDefault="00F261C2" w:rsidP="00F27250">
    <w:pPr>
      <w:pStyle w:val="Footer"/>
    </w:pPr>
    <w:r>
      <w:t>CCCF Scenarios    Working Version v.</w:t>
    </w:r>
    <w:r w:rsidR="00A5394B">
      <w:t xml:space="preserve">9                                                   </w:t>
    </w:r>
    <w:r w:rsidR="00A5394B">
      <w:rPr>
        <w:noProof/>
      </w:rPr>
      <w:t>6/20</w:t>
    </w:r>
    <w:r>
      <w:rPr>
        <w:noProof/>
      </w:rPr>
      <w:t>20</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D5867" w14:textId="77777777" w:rsidR="00DD1F72" w:rsidRDefault="00DD1F72" w:rsidP="00F27250">
      <w:pPr>
        <w:spacing w:after="0" w:line="240" w:lineRule="auto"/>
      </w:pPr>
      <w:r>
        <w:separator/>
      </w:r>
    </w:p>
  </w:footnote>
  <w:footnote w:type="continuationSeparator" w:id="0">
    <w:p w14:paraId="7B7558CC" w14:textId="77777777" w:rsidR="00DD1F72" w:rsidRDefault="00DD1F72" w:rsidP="00F27250">
      <w:pPr>
        <w:spacing w:after="0" w:line="240" w:lineRule="auto"/>
      </w:pPr>
      <w:r>
        <w:continuationSeparator/>
      </w:r>
    </w:p>
  </w:footnote>
  <w:footnote w:id="1">
    <w:p w14:paraId="2B301C01" w14:textId="77777777" w:rsidR="00F261C2" w:rsidRPr="007A25AD" w:rsidRDefault="00F261C2" w:rsidP="007A25AD">
      <w:pPr>
        <w:ind w:hanging="360"/>
        <w:rPr>
          <w:rFonts w:ascii="Helvetica" w:hAnsi="Helvetica"/>
          <w:sz w:val="18"/>
          <w:szCs w:val="18"/>
        </w:rPr>
      </w:pPr>
      <w:r w:rsidRPr="007A25AD">
        <w:rPr>
          <w:rStyle w:val="FootnoteReference"/>
          <w:sz w:val="18"/>
          <w:szCs w:val="18"/>
        </w:rPr>
        <w:footnoteRef/>
      </w:r>
      <w:r w:rsidRPr="007A25AD">
        <w:rPr>
          <w:sz w:val="18"/>
          <w:szCs w:val="18"/>
        </w:rPr>
        <w:t xml:space="preserve"> </w:t>
      </w:r>
      <w:r w:rsidRPr="007A25AD">
        <w:rPr>
          <w:rFonts w:ascii="Helvetica" w:hAnsi="Helvetica"/>
          <w:sz w:val="18"/>
          <w:szCs w:val="18"/>
        </w:rPr>
        <w:t xml:space="preserve">The New York Times has been providing statistics on the number of reported cases and deaths on the following website:  </w:t>
      </w:r>
      <w:hyperlink r:id="rId1" w:history="1">
        <w:r w:rsidRPr="007A25AD">
          <w:rPr>
            <w:rStyle w:val="Hyperlink"/>
            <w:rFonts w:ascii="Helvetica" w:hAnsi="Helvetica"/>
            <w:sz w:val="18"/>
            <w:szCs w:val="18"/>
          </w:rPr>
          <w:t>https://www.nytimes.com/interactive/2020/03/21/upshot/coronavirus-deaths-by-country.html?campaign_id=9&amp;emc=edit_NN_p_20200325&amp;instance_id=17048&amp;nl=morning-briefing&amp;regi_id=95367120&amp;section=topNews&amp;segment_id=22795&amp;te=1&amp;user_id=d77adeb6c0ea0e0a703f2310fdb9952e</w:t>
        </w:r>
      </w:hyperlink>
    </w:p>
    <w:p w14:paraId="3257DCF6" w14:textId="6FAF2934" w:rsidR="00F261C2" w:rsidRDefault="00F261C2">
      <w:pPr>
        <w:pStyle w:val="FootnoteText"/>
      </w:pPr>
    </w:p>
  </w:footnote>
  <w:footnote w:id="2">
    <w:p w14:paraId="4283D402" w14:textId="22AEB9DA" w:rsidR="00F261C2" w:rsidRPr="007A25AD" w:rsidRDefault="00F261C2" w:rsidP="007A25AD">
      <w:pPr>
        <w:ind w:hanging="360"/>
        <w:rPr>
          <w:rFonts w:ascii="Helvetica" w:hAnsi="Helvetica"/>
          <w:sz w:val="18"/>
          <w:szCs w:val="18"/>
        </w:rPr>
      </w:pPr>
      <w:r w:rsidRPr="007A25AD">
        <w:rPr>
          <w:rStyle w:val="FootnoteReference"/>
          <w:sz w:val="18"/>
          <w:szCs w:val="18"/>
        </w:rPr>
        <w:footnoteRef/>
      </w:r>
      <w:r w:rsidRPr="007A25AD">
        <w:rPr>
          <w:sz w:val="18"/>
          <w:szCs w:val="18"/>
        </w:rPr>
        <w:t xml:space="preserve"> </w:t>
      </w:r>
      <w:r w:rsidRPr="007A25AD">
        <w:rPr>
          <w:rFonts w:ascii="Helvetica" w:hAnsi="Helvetica"/>
          <w:sz w:val="18"/>
          <w:szCs w:val="18"/>
        </w:rPr>
        <w:t xml:space="preserve">Source: </w:t>
      </w:r>
      <w:hyperlink r:id="rId2" w:history="1">
        <w:r w:rsidRPr="007A25AD">
          <w:rPr>
            <w:rStyle w:val="Hyperlink"/>
            <w:rFonts w:ascii="Helvetica" w:hAnsi="Helvetica"/>
            <w:sz w:val="18"/>
            <w:szCs w:val="18"/>
          </w:rPr>
          <w:t>New York Times database</w:t>
        </w:r>
      </w:hyperlink>
      <w:r w:rsidRPr="007A25AD">
        <w:rPr>
          <w:rFonts w:ascii="Helvetica" w:hAnsi="Helvetica"/>
          <w:sz w:val="18"/>
          <w:szCs w:val="18"/>
        </w:rPr>
        <w:t xml:space="preserve"> of reports from state and local health agencies and hospitals</w:t>
      </w:r>
      <w:r>
        <w:rPr>
          <w:rFonts w:ascii="Helvetica" w:hAnsi="Helvetica"/>
          <w:sz w:val="18"/>
          <w:szCs w:val="18"/>
        </w:rPr>
        <w:t xml:space="preserve"> as of 5-15-2020</w:t>
      </w:r>
    </w:p>
    <w:p w14:paraId="74562B8B" w14:textId="56692612" w:rsidR="00F261C2" w:rsidRDefault="00F261C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7F04"/>
    <w:multiLevelType w:val="hybridMultilevel"/>
    <w:tmpl w:val="527000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F576E7"/>
    <w:multiLevelType w:val="hybridMultilevel"/>
    <w:tmpl w:val="C0A05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F5E71"/>
    <w:multiLevelType w:val="hybridMultilevel"/>
    <w:tmpl w:val="40AC76A0"/>
    <w:lvl w:ilvl="0" w:tplc="3AB6BA2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B6CC1"/>
    <w:multiLevelType w:val="hybridMultilevel"/>
    <w:tmpl w:val="00BC76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A6867C7"/>
    <w:multiLevelType w:val="hybridMultilevel"/>
    <w:tmpl w:val="67EC5B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7DD3B17"/>
    <w:multiLevelType w:val="hybridMultilevel"/>
    <w:tmpl w:val="61568920"/>
    <w:lvl w:ilvl="0" w:tplc="3AB6BA2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234FE"/>
    <w:multiLevelType w:val="hybridMultilevel"/>
    <w:tmpl w:val="BBEA85F6"/>
    <w:lvl w:ilvl="0" w:tplc="3AB6BA2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56C86"/>
    <w:multiLevelType w:val="hybridMultilevel"/>
    <w:tmpl w:val="BB6A869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985C08"/>
    <w:multiLevelType w:val="hybridMultilevel"/>
    <w:tmpl w:val="B342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04AFB"/>
    <w:multiLevelType w:val="hybridMultilevel"/>
    <w:tmpl w:val="6E36A586"/>
    <w:lvl w:ilvl="0" w:tplc="3AB6BA2C">
      <w:start w:val="1"/>
      <w:numFmt w:val="bullet"/>
      <w:lvlText w:val="-"/>
      <w:lvlJc w:val="left"/>
      <w:pPr>
        <w:ind w:left="1062" w:hanging="360"/>
      </w:pPr>
      <w:rPr>
        <w:rFonts w:ascii="Arial" w:eastAsiaTheme="minorHAnsi" w:hAnsi="Arial" w:cs="Aria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0" w15:restartNumberingAfterBreak="0">
    <w:nsid w:val="3BC64CE2"/>
    <w:multiLevelType w:val="hybridMultilevel"/>
    <w:tmpl w:val="289AEEC8"/>
    <w:lvl w:ilvl="0" w:tplc="3AB6BA2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776358"/>
    <w:multiLevelType w:val="hybridMultilevel"/>
    <w:tmpl w:val="EADCBDAE"/>
    <w:lvl w:ilvl="0" w:tplc="3AB6BA2C">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382066"/>
    <w:multiLevelType w:val="hybridMultilevel"/>
    <w:tmpl w:val="37FAE674"/>
    <w:lvl w:ilvl="0" w:tplc="3AB6BA2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C058F"/>
    <w:multiLevelType w:val="hybridMultilevel"/>
    <w:tmpl w:val="2ED61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B251A09"/>
    <w:multiLevelType w:val="multilevel"/>
    <w:tmpl w:val="E404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BD4407"/>
    <w:multiLevelType w:val="hybridMultilevel"/>
    <w:tmpl w:val="1C043210"/>
    <w:lvl w:ilvl="0" w:tplc="04090001">
      <w:start w:val="1"/>
      <w:numFmt w:val="bullet"/>
      <w:lvlText w:val=""/>
      <w:lvlJc w:val="left"/>
      <w:pPr>
        <w:ind w:left="3150" w:hanging="360"/>
      </w:pPr>
      <w:rPr>
        <w:rFonts w:ascii="Symbol" w:hAnsi="Symbol" w:cs="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cs="Wingdings" w:hint="default"/>
      </w:rPr>
    </w:lvl>
    <w:lvl w:ilvl="3" w:tplc="04090001" w:tentative="1">
      <w:start w:val="1"/>
      <w:numFmt w:val="bullet"/>
      <w:lvlText w:val=""/>
      <w:lvlJc w:val="left"/>
      <w:pPr>
        <w:ind w:left="5310" w:hanging="360"/>
      </w:pPr>
      <w:rPr>
        <w:rFonts w:ascii="Symbol" w:hAnsi="Symbol" w:cs="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cs="Wingdings" w:hint="default"/>
      </w:rPr>
    </w:lvl>
    <w:lvl w:ilvl="6" w:tplc="04090001" w:tentative="1">
      <w:start w:val="1"/>
      <w:numFmt w:val="bullet"/>
      <w:lvlText w:val=""/>
      <w:lvlJc w:val="left"/>
      <w:pPr>
        <w:ind w:left="7470" w:hanging="360"/>
      </w:pPr>
      <w:rPr>
        <w:rFonts w:ascii="Symbol" w:hAnsi="Symbol" w:cs="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cs="Wingdings" w:hint="default"/>
      </w:rPr>
    </w:lvl>
  </w:abstractNum>
  <w:abstractNum w:abstractNumId="16" w15:restartNumberingAfterBreak="0">
    <w:nsid w:val="4D851F79"/>
    <w:multiLevelType w:val="hybridMultilevel"/>
    <w:tmpl w:val="DB18E5AE"/>
    <w:lvl w:ilvl="0" w:tplc="3AB6BA2C">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325B6"/>
    <w:multiLevelType w:val="hybridMultilevel"/>
    <w:tmpl w:val="A9E8A0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FCD48E1"/>
    <w:multiLevelType w:val="hybridMultilevel"/>
    <w:tmpl w:val="E0941D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75A7E3B"/>
    <w:multiLevelType w:val="hybridMultilevel"/>
    <w:tmpl w:val="CA38599C"/>
    <w:lvl w:ilvl="0" w:tplc="3AB6BA2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95284"/>
    <w:multiLevelType w:val="hybridMultilevel"/>
    <w:tmpl w:val="C6F8CD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20"/>
  </w:num>
  <w:num w:numId="3">
    <w:abstractNumId w:val="17"/>
  </w:num>
  <w:num w:numId="4">
    <w:abstractNumId w:val="13"/>
  </w:num>
  <w:num w:numId="5">
    <w:abstractNumId w:val="0"/>
  </w:num>
  <w:num w:numId="6">
    <w:abstractNumId w:val="18"/>
  </w:num>
  <w:num w:numId="7">
    <w:abstractNumId w:val="15"/>
  </w:num>
  <w:num w:numId="8">
    <w:abstractNumId w:val="14"/>
  </w:num>
  <w:num w:numId="9">
    <w:abstractNumId w:val="7"/>
  </w:num>
  <w:num w:numId="10">
    <w:abstractNumId w:val="3"/>
  </w:num>
  <w:num w:numId="11">
    <w:abstractNumId w:val="8"/>
  </w:num>
  <w:num w:numId="12">
    <w:abstractNumId w:val="16"/>
  </w:num>
  <w:num w:numId="13">
    <w:abstractNumId w:val="1"/>
  </w:num>
  <w:num w:numId="14">
    <w:abstractNumId w:val="12"/>
  </w:num>
  <w:num w:numId="15">
    <w:abstractNumId w:val="19"/>
  </w:num>
  <w:num w:numId="16">
    <w:abstractNumId w:val="5"/>
  </w:num>
  <w:num w:numId="17">
    <w:abstractNumId w:val="11"/>
  </w:num>
  <w:num w:numId="18">
    <w:abstractNumId w:val="6"/>
  </w:num>
  <w:num w:numId="19">
    <w:abstractNumId w:val="2"/>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25A"/>
    <w:rsid w:val="00006073"/>
    <w:rsid w:val="000311BA"/>
    <w:rsid w:val="00031D5A"/>
    <w:rsid w:val="00034107"/>
    <w:rsid w:val="000436BD"/>
    <w:rsid w:val="00056759"/>
    <w:rsid w:val="00056A83"/>
    <w:rsid w:val="00066B1D"/>
    <w:rsid w:val="0006783F"/>
    <w:rsid w:val="00070624"/>
    <w:rsid w:val="00073446"/>
    <w:rsid w:val="00091F88"/>
    <w:rsid w:val="00095763"/>
    <w:rsid w:val="00095FE1"/>
    <w:rsid w:val="00116168"/>
    <w:rsid w:val="00137C97"/>
    <w:rsid w:val="00160CA9"/>
    <w:rsid w:val="00164C8F"/>
    <w:rsid w:val="00181C62"/>
    <w:rsid w:val="001D102B"/>
    <w:rsid w:val="001D4350"/>
    <w:rsid w:val="001F428E"/>
    <w:rsid w:val="0021258F"/>
    <w:rsid w:val="00226C60"/>
    <w:rsid w:val="00236C83"/>
    <w:rsid w:val="00245F30"/>
    <w:rsid w:val="00246CA6"/>
    <w:rsid w:val="00250C8E"/>
    <w:rsid w:val="002A1AFA"/>
    <w:rsid w:val="002B018E"/>
    <w:rsid w:val="002B3D7B"/>
    <w:rsid w:val="002B5862"/>
    <w:rsid w:val="002D12C1"/>
    <w:rsid w:val="002D7EF4"/>
    <w:rsid w:val="002E6E5A"/>
    <w:rsid w:val="00314F9E"/>
    <w:rsid w:val="00325762"/>
    <w:rsid w:val="00382B0D"/>
    <w:rsid w:val="003846D4"/>
    <w:rsid w:val="00390F0F"/>
    <w:rsid w:val="00391CC5"/>
    <w:rsid w:val="00397909"/>
    <w:rsid w:val="003D53E1"/>
    <w:rsid w:val="003D5592"/>
    <w:rsid w:val="003E2922"/>
    <w:rsid w:val="003F1890"/>
    <w:rsid w:val="0041631C"/>
    <w:rsid w:val="004319AF"/>
    <w:rsid w:val="00437048"/>
    <w:rsid w:val="00441877"/>
    <w:rsid w:val="00454352"/>
    <w:rsid w:val="0045764F"/>
    <w:rsid w:val="004621D7"/>
    <w:rsid w:val="0047225B"/>
    <w:rsid w:val="00477126"/>
    <w:rsid w:val="00490557"/>
    <w:rsid w:val="004A28E3"/>
    <w:rsid w:val="004B76E1"/>
    <w:rsid w:val="004C06B1"/>
    <w:rsid w:val="004C0EA3"/>
    <w:rsid w:val="004D29B2"/>
    <w:rsid w:val="004D727F"/>
    <w:rsid w:val="004F6D65"/>
    <w:rsid w:val="00536146"/>
    <w:rsid w:val="005364C4"/>
    <w:rsid w:val="00576A82"/>
    <w:rsid w:val="00581D13"/>
    <w:rsid w:val="00584922"/>
    <w:rsid w:val="0058535F"/>
    <w:rsid w:val="00594618"/>
    <w:rsid w:val="005A2B65"/>
    <w:rsid w:val="005A7DDA"/>
    <w:rsid w:val="005C4518"/>
    <w:rsid w:val="005F1E94"/>
    <w:rsid w:val="005F6576"/>
    <w:rsid w:val="00627D21"/>
    <w:rsid w:val="00635ABE"/>
    <w:rsid w:val="00641F4E"/>
    <w:rsid w:val="00650FBF"/>
    <w:rsid w:val="00651BF8"/>
    <w:rsid w:val="00657B16"/>
    <w:rsid w:val="00672663"/>
    <w:rsid w:val="00675DAB"/>
    <w:rsid w:val="00681CDD"/>
    <w:rsid w:val="00697E2F"/>
    <w:rsid w:val="006A4EE6"/>
    <w:rsid w:val="006B0253"/>
    <w:rsid w:val="006C3370"/>
    <w:rsid w:val="006F70CE"/>
    <w:rsid w:val="0070303A"/>
    <w:rsid w:val="0071725A"/>
    <w:rsid w:val="00741E03"/>
    <w:rsid w:val="00765040"/>
    <w:rsid w:val="00771A4E"/>
    <w:rsid w:val="0078766A"/>
    <w:rsid w:val="007A0C01"/>
    <w:rsid w:val="007A25AD"/>
    <w:rsid w:val="007A5ABF"/>
    <w:rsid w:val="007B40D4"/>
    <w:rsid w:val="007E7C19"/>
    <w:rsid w:val="00813CC4"/>
    <w:rsid w:val="008362FB"/>
    <w:rsid w:val="00842A73"/>
    <w:rsid w:val="00872150"/>
    <w:rsid w:val="00872F38"/>
    <w:rsid w:val="0087724E"/>
    <w:rsid w:val="008922EE"/>
    <w:rsid w:val="00897863"/>
    <w:rsid w:val="008A1DA9"/>
    <w:rsid w:val="008B6603"/>
    <w:rsid w:val="008B6714"/>
    <w:rsid w:val="008D0831"/>
    <w:rsid w:val="009060CD"/>
    <w:rsid w:val="00953CEF"/>
    <w:rsid w:val="00956384"/>
    <w:rsid w:val="00971D79"/>
    <w:rsid w:val="00974989"/>
    <w:rsid w:val="00982711"/>
    <w:rsid w:val="00983976"/>
    <w:rsid w:val="009A73AF"/>
    <w:rsid w:val="009A7FE0"/>
    <w:rsid w:val="009B396D"/>
    <w:rsid w:val="009C55F3"/>
    <w:rsid w:val="00A00B85"/>
    <w:rsid w:val="00A049AD"/>
    <w:rsid w:val="00A130B2"/>
    <w:rsid w:val="00A22597"/>
    <w:rsid w:val="00A41CC9"/>
    <w:rsid w:val="00A456B4"/>
    <w:rsid w:val="00A45F04"/>
    <w:rsid w:val="00A5394B"/>
    <w:rsid w:val="00A90072"/>
    <w:rsid w:val="00A96DC1"/>
    <w:rsid w:val="00AD048D"/>
    <w:rsid w:val="00AD2735"/>
    <w:rsid w:val="00AE046C"/>
    <w:rsid w:val="00AE2C9C"/>
    <w:rsid w:val="00AE59DC"/>
    <w:rsid w:val="00AF0CDE"/>
    <w:rsid w:val="00AF2C4B"/>
    <w:rsid w:val="00B008A2"/>
    <w:rsid w:val="00B254A2"/>
    <w:rsid w:val="00B269C5"/>
    <w:rsid w:val="00B272FA"/>
    <w:rsid w:val="00B41A2C"/>
    <w:rsid w:val="00B83F79"/>
    <w:rsid w:val="00B93931"/>
    <w:rsid w:val="00B94454"/>
    <w:rsid w:val="00B94F9D"/>
    <w:rsid w:val="00BA1272"/>
    <w:rsid w:val="00BA47E0"/>
    <w:rsid w:val="00BC1C0D"/>
    <w:rsid w:val="00BC2327"/>
    <w:rsid w:val="00C0500D"/>
    <w:rsid w:val="00C40954"/>
    <w:rsid w:val="00C67B3F"/>
    <w:rsid w:val="00C975FD"/>
    <w:rsid w:val="00CA2A49"/>
    <w:rsid w:val="00CA4B82"/>
    <w:rsid w:val="00CB4EE6"/>
    <w:rsid w:val="00CC29A0"/>
    <w:rsid w:val="00CC2C0C"/>
    <w:rsid w:val="00CE6CEB"/>
    <w:rsid w:val="00CF366D"/>
    <w:rsid w:val="00CF41D2"/>
    <w:rsid w:val="00CF652E"/>
    <w:rsid w:val="00D50218"/>
    <w:rsid w:val="00D502DE"/>
    <w:rsid w:val="00D56824"/>
    <w:rsid w:val="00D63872"/>
    <w:rsid w:val="00D70306"/>
    <w:rsid w:val="00D717DD"/>
    <w:rsid w:val="00D93AFF"/>
    <w:rsid w:val="00D968FE"/>
    <w:rsid w:val="00DA671B"/>
    <w:rsid w:val="00DB15BB"/>
    <w:rsid w:val="00DB1B89"/>
    <w:rsid w:val="00DB4F20"/>
    <w:rsid w:val="00DC05D6"/>
    <w:rsid w:val="00DD02B6"/>
    <w:rsid w:val="00DD1F72"/>
    <w:rsid w:val="00DE263D"/>
    <w:rsid w:val="00E00CAA"/>
    <w:rsid w:val="00E17D4D"/>
    <w:rsid w:val="00E23E1D"/>
    <w:rsid w:val="00E314CE"/>
    <w:rsid w:val="00E35EC1"/>
    <w:rsid w:val="00E55B18"/>
    <w:rsid w:val="00E55CC4"/>
    <w:rsid w:val="00E930C3"/>
    <w:rsid w:val="00E97387"/>
    <w:rsid w:val="00EA0CC9"/>
    <w:rsid w:val="00EA326D"/>
    <w:rsid w:val="00EC2735"/>
    <w:rsid w:val="00EC69D3"/>
    <w:rsid w:val="00EE7A39"/>
    <w:rsid w:val="00EF1B68"/>
    <w:rsid w:val="00F149E6"/>
    <w:rsid w:val="00F261C2"/>
    <w:rsid w:val="00F27250"/>
    <w:rsid w:val="00F3143D"/>
    <w:rsid w:val="00F3383C"/>
    <w:rsid w:val="00F40042"/>
    <w:rsid w:val="00F45823"/>
    <w:rsid w:val="00F578A1"/>
    <w:rsid w:val="00F939E8"/>
    <w:rsid w:val="00F9654B"/>
    <w:rsid w:val="00FB39BB"/>
    <w:rsid w:val="00FC0776"/>
    <w:rsid w:val="00FD759E"/>
    <w:rsid w:val="00FE0532"/>
    <w:rsid w:val="00FE643C"/>
    <w:rsid w:val="00FF3241"/>
    <w:rsid w:val="00FF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1121A"/>
  <w15:chartTrackingRefBased/>
  <w15:docId w15:val="{14E19AE4-720D-40F6-95F8-1345ED45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3C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3C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6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631C"/>
    <w:pPr>
      <w:ind w:left="720"/>
      <w:contextualSpacing/>
    </w:pPr>
  </w:style>
  <w:style w:type="character" w:styleId="Hyperlink">
    <w:name w:val="Hyperlink"/>
    <w:basedOn w:val="DefaultParagraphFont"/>
    <w:uiPriority w:val="99"/>
    <w:unhideWhenUsed/>
    <w:rsid w:val="00DE263D"/>
    <w:rPr>
      <w:color w:val="0563C1" w:themeColor="hyperlink"/>
      <w:u w:val="single"/>
    </w:rPr>
  </w:style>
  <w:style w:type="character" w:styleId="UnresolvedMention">
    <w:name w:val="Unresolved Mention"/>
    <w:basedOn w:val="DefaultParagraphFont"/>
    <w:uiPriority w:val="99"/>
    <w:semiHidden/>
    <w:unhideWhenUsed/>
    <w:rsid w:val="00DE263D"/>
    <w:rPr>
      <w:color w:val="605E5C"/>
      <w:shd w:val="clear" w:color="auto" w:fill="E1DFDD"/>
    </w:rPr>
  </w:style>
  <w:style w:type="paragraph" w:styleId="BalloonText">
    <w:name w:val="Balloon Text"/>
    <w:basedOn w:val="Normal"/>
    <w:link w:val="BalloonTextChar"/>
    <w:uiPriority w:val="99"/>
    <w:semiHidden/>
    <w:unhideWhenUsed/>
    <w:rsid w:val="00E17D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7D4D"/>
    <w:rPr>
      <w:rFonts w:ascii="Times New Roman" w:hAnsi="Times New Roman" w:cs="Times New Roman"/>
      <w:sz w:val="18"/>
      <w:szCs w:val="18"/>
    </w:rPr>
  </w:style>
  <w:style w:type="paragraph" w:styleId="Header">
    <w:name w:val="header"/>
    <w:basedOn w:val="Normal"/>
    <w:link w:val="HeaderChar"/>
    <w:uiPriority w:val="99"/>
    <w:unhideWhenUsed/>
    <w:rsid w:val="00F27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250"/>
  </w:style>
  <w:style w:type="paragraph" w:styleId="Footer">
    <w:name w:val="footer"/>
    <w:basedOn w:val="Normal"/>
    <w:link w:val="FooterChar"/>
    <w:uiPriority w:val="99"/>
    <w:unhideWhenUsed/>
    <w:rsid w:val="00F27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250"/>
  </w:style>
  <w:style w:type="paragraph" w:customStyle="1" w:styleId="css-exrw3m">
    <w:name w:val="css-exrw3m"/>
    <w:basedOn w:val="Normal"/>
    <w:rsid w:val="00CA2A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2A49"/>
    <w:rPr>
      <w:b/>
      <w:bCs/>
    </w:rPr>
  </w:style>
  <w:style w:type="character" w:styleId="Emphasis">
    <w:name w:val="Emphasis"/>
    <w:basedOn w:val="DefaultParagraphFont"/>
    <w:uiPriority w:val="20"/>
    <w:qFormat/>
    <w:rsid w:val="00CA2A49"/>
    <w:rPr>
      <w:i/>
      <w:iCs/>
    </w:rPr>
  </w:style>
  <w:style w:type="paragraph" w:styleId="NormalWeb">
    <w:name w:val="Normal (Web)"/>
    <w:basedOn w:val="Normal"/>
    <w:uiPriority w:val="99"/>
    <w:semiHidden/>
    <w:unhideWhenUsed/>
    <w:rsid w:val="00CA2A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F3383C"/>
  </w:style>
  <w:style w:type="character" w:customStyle="1" w:styleId="Heading1Char">
    <w:name w:val="Heading 1 Char"/>
    <w:basedOn w:val="DefaultParagraphFont"/>
    <w:link w:val="Heading1"/>
    <w:uiPriority w:val="9"/>
    <w:rsid w:val="00FF3CC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F3CC8"/>
    <w:pPr>
      <w:spacing w:before="480" w:line="276" w:lineRule="auto"/>
      <w:outlineLvl w:val="9"/>
    </w:pPr>
    <w:rPr>
      <w:b/>
      <w:bCs/>
      <w:sz w:val="28"/>
      <w:szCs w:val="28"/>
    </w:rPr>
  </w:style>
  <w:style w:type="paragraph" w:styleId="TOC1">
    <w:name w:val="toc 1"/>
    <w:basedOn w:val="Normal"/>
    <w:next w:val="Normal"/>
    <w:autoRedefine/>
    <w:uiPriority w:val="39"/>
    <w:unhideWhenUsed/>
    <w:rsid w:val="00FF3CC8"/>
    <w:pPr>
      <w:spacing w:before="120" w:after="0"/>
    </w:pPr>
    <w:rPr>
      <w:rFonts w:cstheme="minorHAnsi"/>
      <w:b/>
      <w:bCs/>
      <w:i/>
      <w:iCs/>
      <w:sz w:val="24"/>
      <w:szCs w:val="24"/>
    </w:rPr>
  </w:style>
  <w:style w:type="paragraph" w:styleId="TOC2">
    <w:name w:val="toc 2"/>
    <w:basedOn w:val="Normal"/>
    <w:next w:val="Normal"/>
    <w:autoRedefine/>
    <w:uiPriority w:val="39"/>
    <w:unhideWhenUsed/>
    <w:rsid w:val="00872150"/>
    <w:pPr>
      <w:spacing w:before="120" w:after="0"/>
      <w:ind w:left="220"/>
    </w:pPr>
    <w:rPr>
      <w:rFonts w:cstheme="minorHAnsi"/>
      <w:b/>
      <w:bCs/>
    </w:rPr>
  </w:style>
  <w:style w:type="paragraph" w:styleId="TOC3">
    <w:name w:val="toc 3"/>
    <w:basedOn w:val="Normal"/>
    <w:next w:val="Normal"/>
    <w:autoRedefine/>
    <w:uiPriority w:val="39"/>
    <w:semiHidden/>
    <w:unhideWhenUsed/>
    <w:rsid w:val="00FF3CC8"/>
    <w:pPr>
      <w:spacing w:after="0"/>
      <w:ind w:left="440"/>
    </w:pPr>
    <w:rPr>
      <w:rFonts w:cstheme="minorHAnsi"/>
      <w:sz w:val="20"/>
      <w:szCs w:val="20"/>
    </w:rPr>
  </w:style>
  <w:style w:type="paragraph" w:styleId="TOC4">
    <w:name w:val="toc 4"/>
    <w:basedOn w:val="Normal"/>
    <w:next w:val="Normal"/>
    <w:autoRedefine/>
    <w:uiPriority w:val="39"/>
    <w:semiHidden/>
    <w:unhideWhenUsed/>
    <w:rsid w:val="00FF3CC8"/>
    <w:pPr>
      <w:spacing w:after="0"/>
      <w:ind w:left="660"/>
    </w:pPr>
    <w:rPr>
      <w:rFonts w:cstheme="minorHAnsi"/>
      <w:sz w:val="20"/>
      <w:szCs w:val="20"/>
    </w:rPr>
  </w:style>
  <w:style w:type="paragraph" w:styleId="TOC5">
    <w:name w:val="toc 5"/>
    <w:basedOn w:val="Normal"/>
    <w:next w:val="Normal"/>
    <w:autoRedefine/>
    <w:uiPriority w:val="39"/>
    <w:semiHidden/>
    <w:unhideWhenUsed/>
    <w:rsid w:val="00FF3CC8"/>
    <w:pPr>
      <w:spacing w:after="0"/>
      <w:ind w:left="880"/>
    </w:pPr>
    <w:rPr>
      <w:rFonts w:cstheme="minorHAnsi"/>
      <w:sz w:val="20"/>
      <w:szCs w:val="20"/>
    </w:rPr>
  </w:style>
  <w:style w:type="paragraph" w:styleId="TOC6">
    <w:name w:val="toc 6"/>
    <w:basedOn w:val="Normal"/>
    <w:next w:val="Normal"/>
    <w:autoRedefine/>
    <w:uiPriority w:val="39"/>
    <w:semiHidden/>
    <w:unhideWhenUsed/>
    <w:rsid w:val="00FF3CC8"/>
    <w:pPr>
      <w:spacing w:after="0"/>
      <w:ind w:left="1100"/>
    </w:pPr>
    <w:rPr>
      <w:rFonts w:cstheme="minorHAnsi"/>
      <w:sz w:val="20"/>
      <w:szCs w:val="20"/>
    </w:rPr>
  </w:style>
  <w:style w:type="paragraph" w:styleId="TOC7">
    <w:name w:val="toc 7"/>
    <w:basedOn w:val="Normal"/>
    <w:next w:val="Normal"/>
    <w:autoRedefine/>
    <w:uiPriority w:val="39"/>
    <w:semiHidden/>
    <w:unhideWhenUsed/>
    <w:rsid w:val="00FF3CC8"/>
    <w:pPr>
      <w:spacing w:after="0"/>
      <w:ind w:left="1320"/>
    </w:pPr>
    <w:rPr>
      <w:rFonts w:cstheme="minorHAnsi"/>
      <w:sz w:val="20"/>
      <w:szCs w:val="20"/>
    </w:rPr>
  </w:style>
  <w:style w:type="paragraph" w:styleId="TOC8">
    <w:name w:val="toc 8"/>
    <w:basedOn w:val="Normal"/>
    <w:next w:val="Normal"/>
    <w:autoRedefine/>
    <w:uiPriority w:val="39"/>
    <w:semiHidden/>
    <w:unhideWhenUsed/>
    <w:rsid w:val="00FF3CC8"/>
    <w:pPr>
      <w:spacing w:after="0"/>
      <w:ind w:left="1540"/>
    </w:pPr>
    <w:rPr>
      <w:rFonts w:cstheme="minorHAnsi"/>
      <w:sz w:val="20"/>
      <w:szCs w:val="20"/>
    </w:rPr>
  </w:style>
  <w:style w:type="paragraph" w:styleId="TOC9">
    <w:name w:val="toc 9"/>
    <w:basedOn w:val="Normal"/>
    <w:next w:val="Normal"/>
    <w:autoRedefine/>
    <w:uiPriority w:val="39"/>
    <w:semiHidden/>
    <w:unhideWhenUsed/>
    <w:rsid w:val="00FF3CC8"/>
    <w:pPr>
      <w:spacing w:after="0"/>
      <w:ind w:left="1760"/>
    </w:pPr>
    <w:rPr>
      <w:rFonts w:cstheme="minorHAnsi"/>
      <w:sz w:val="20"/>
      <w:szCs w:val="20"/>
    </w:rPr>
  </w:style>
  <w:style w:type="character" w:customStyle="1" w:styleId="Heading2Char">
    <w:name w:val="Heading 2 Char"/>
    <w:basedOn w:val="DefaultParagraphFont"/>
    <w:link w:val="Heading2"/>
    <w:uiPriority w:val="9"/>
    <w:rsid w:val="00FF3CC8"/>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7A2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25AD"/>
    <w:rPr>
      <w:sz w:val="20"/>
      <w:szCs w:val="20"/>
    </w:rPr>
  </w:style>
  <w:style w:type="character" w:styleId="FootnoteReference">
    <w:name w:val="footnote reference"/>
    <w:basedOn w:val="DefaultParagraphFont"/>
    <w:uiPriority w:val="99"/>
    <w:semiHidden/>
    <w:unhideWhenUsed/>
    <w:rsid w:val="007A25AD"/>
    <w:rPr>
      <w:vertAlign w:val="superscript"/>
    </w:rPr>
  </w:style>
  <w:style w:type="character" w:styleId="CommentReference">
    <w:name w:val="annotation reference"/>
    <w:basedOn w:val="DefaultParagraphFont"/>
    <w:uiPriority w:val="99"/>
    <w:semiHidden/>
    <w:unhideWhenUsed/>
    <w:rsid w:val="00BA1272"/>
    <w:rPr>
      <w:sz w:val="16"/>
      <w:szCs w:val="16"/>
    </w:rPr>
  </w:style>
  <w:style w:type="paragraph" w:styleId="CommentText">
    <w:name w:val="annotation text"/>
    <w:basedOn w:val="Normal"/>
    <w:link w:val="CommentTextChar"/>
    <w:uiPriority w:val="99"/>
    <w:semiHidden/>
    <w:unhideWhenUsed/>
    <w:rsid w:val="00BA1272"/>
    <w:pPr>
      <w:spacing w:line="240" w:lineRule="auto"/>
    </w:pPr>
    <w:rPr>
      <w:sz w:val="20"/>
      <w:szCs w:val="20"/>
    </w:rPr>
  </w:style>
  <w:style w:type="character" w:customStyle="1" w:styleId="CommentTextChar">
    <w:name w:val="Comment Text Char"/>
    <w:basedOn w:val="DefaultParagraphFont"/>
    <w:link w:val="CommentText"/>
    <w:uiPriority w:val="99"/>
    <w:semiHidden/>
    <w:rsid w:val="00BA1272"/>
    <w:rPr>
      <w:sz w:val="20"/>
      <w:szCs w:val="20"/>
    </w:rPr>
  </w:style>
  <w:style w:type="paragraph" w:styleId="CommentSubject">
    <w:name w:val="annotation subject"/>
    <w:basedOn w:val="CommentText"/>
    <w:next w:val="CommentText"/>
    <w:link w:val="CommentSubjectChar"/>
    <w:uiPriority w:val="99"/>
    <w:semiHidden/>
    <w:unhideWhenUsed/>
    <w:rsid w:val="00BA1272"/>
    <w:rPr>
      <w:b/>
      <w:bCs/>
    </w:rPr>
  </w:style>
  <w:style w:type="character" w:customStyle="1" w:styleId="CommentSubjectChar">
    <w:name w:val="Comment Subject Char"/>
    <w:basedOn w:val="CommentTextChar"/>
    <w:link w:val="CommentSubject"/>
    <w:uiPriority w:val="99"/>
    <w:semiHidden/>
    <w:rsid w:val="00BA1272"/>
    <w:rPr>
      <w:b/>
      <w:bCs/>
      <w:sz w:val="20"/>
      <w:szCs w:val="20"/>
    </w:rPr>
  </w:style>
  <w:style w:type="paragraph" w:styleId="Revision">
    <w:name w:val="Revision"/>
    <w:hidden/>
    <w:uiPriority w:val="99"/>
    <w:semiHidden/>
    <w:rsid w:val="008B6603"/>
    <w:pPr>
      <w:spacing w:after="0" w:line="240" w:lineRule="auto"/>
    </w:pPr>
  </w:style>
  <w:style w:type="character" w:styleId="PageNumber">
    <w:name w:val="page number"/>
    <w:basedOn w:val="DefaultParagraphFont"/>
    <w:uiPriority w:val="99"/>
    <w:semiHidden/>
    <w:unhideWhenUsed/>
    <w:rsid w:val="00E97387"/>
  </w:style>
  <w:style w:type="character" w:styleId="FollowedHyperlink">
    <w:name w:val="FollowedHyperlink"/>
    <w:basedOn w:val="DefaultParagraphFont"/>
    <w:uiPriority w:val="99"/>
    <w:semiHidden/>
    <w:unhideWhenUsed/>
    <w:rsid w:val="00CC2C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43612">
      <w:bodyDiv w:val="1"/>
      <w:marLeft w:val="0"/>
      <w:marRight w:val="0"/>
      <w:marTop w:val="0"/>
      <w:marBottom w:val="0"/>
      <w:divBdr>
        <w:top w:val="none" w:sz="0" w:space="0" w:color="auto"/>
        <w:left w:val="none" w:sz="0" w:space="0" w:color="auto"/>
        <w:bottom w:val="none" w:sz="0" w:space="0" w:color="auto"/>
        <w:right w:val="none" w:sz="0" w:space="0" w:color="auto"/>
      </w:divBdr>
    </w:div>
    <w:div w:id="508955513">
      <w:bodyDiv w:val="1"/>
      <w:marLeft w:val="0"/>
      <w:marRight w:val="0"/>
      <w:marTop w:val="0"/>
      <w:marBottom w:val="0"/>
      <w:divBdr>
        <w:top w:val="none" w:sz="0" w:space="0" w:color="auto"/>
        <w:left w:val="none" w:sz="0" w:space="0" w:color="auto"/>
        <w:bottom w:val="none" w:sz="0" w:space="0" w:color="auto"/>
        <w:right w:val="none" w:sz="0" w:space="0" w:color="auto"/>
      </w:divBdr>
    </w:div>
    <w:div w:id="807284780">
      <w:bodyDiv w:val="1"/>
      <w:marLeft w:val="0"/>
      <w:marRight w:val="0"/>
      <w:marTop w:val="0"/>
      <w:marBottom w:val="0"/>
      <w:divBdr>
        <w:top w:val="none" w:sz="0" w:space="0" w:color="auto"/>
        <w:left w:val="none" w:sz="0" w:space="0" w:color="auto"/>
        <w:bottom w:val="none" w:sz="0" w:space="0" w:color="auto"/>
        <w:right w:val="none" w:sz="0" w:space="0" w:color="auto"/>
      </w:divBdr>
      <w:divsChild>
        <w:div w:id="1987735377">
          <w:marLeft w:val="0"/>
          <w:marRight w:val="0"/>
          <w:marTop w:val="0"/>
          <w:marBottom w:val="0"/>
          <w:divBdr>
            <w:top w:val="none" w:sz="0" w:space="0" w:color="auto"/>
            <w:left w:val="none" w:sz="0" w:space="0" w:color="auto"/>
            <w:bottom w:val="none" w:sz="0" w:space="0" w:color="auto"/>
            <w:right w:val="none" w:sz="0" w:space="0" w:color="auto"/>
          </w:divBdr>
          <w:divsChild>
            <w:div w:id="90316125">
              <w:marLeft w:val="0"/>
              <w:marRight w:val="0"/>
              <w:marTop w:val="0"/>
              <w:marBottom w:val="0"/>
              <w:divBdr>
                <w:top w:val="none" w:sz="0" w:space="0" w:color="auto"/>
                <w:left w:val="none" w:sz="0" w:space="0" w:color="auto"/>
                <w:bottom w:val="none" w:sz="0" w:space="0" w:color="auto"/>
                <w:right w:val="none" w:sz="0" w:space="0" w:color="auto"/>
              </w:divBdr>
            </w:div>
          </w:divsChild>
        </w:div>
        <w:div w:id="1296643399">
          <w:marLeft w:val="0"/>
          <w:marRight w:val="0"/>
          <w:marTop w:val="0"/>
          <w:marBottom w:val="0"/>
          <w:divBdr>
            <w:top w:val="none" w:sz="0" w:space="0" w:color="auto"/>
            <w:left w:val="none" w:sz="0" w:space="0" w:color="auto"/>
            <w:bottom w:val="none" w:sz="0" w:space="0" w:color="auto"/>
            <w:right w:val="none" w:sz="0" w:space="0" w:color="auto"/>
          </w:divBdr>
          <w:divsChild>
            <w:div w:id="294215992">
              <w:marLeft w:val="0"/>
              <w:marRight w:val="0"/>
              <w:marTop w:val="0"/>
              <w:marBottom w:val="0"/>
              <w:divBdr>
                <w:top w:val="none" w:sz="0" w:space="0" w:color="auto"/>
                <w:left w:val="none" w:sz="0" w:space="0" w:color="auto"/>
                <w:bottom w:val="none" w:sz="0" w:space="0" w:color="auto"/>
                <w:right w:val="none" w:sz="0" w:space="0" w:color="auto"/>
              </w:divBdr>
            </w:div>
          </w:divsChild>
        </w:div>
        <w:div w:id="1607273709">
          <w:marLeft w:val="0"/>
          <w:marRight w:val="0"/>
          <w:marTop w:val="0"/>
          <w:marBottom w:val="0"/>
          <w:divBdr>
            <w:top w:val="none" w:sz="0" w:space="0" w:color="auto"/>
            <w:left w:val="none" w:sz="0" w:space="0" w:color="auto"/>
            <w:bottom w:val="none" w:sz="0" w:space="0" w:color="auto"/>
            <w:right w:val="none" w:sz="0" w:space="0" w:color="auto"/>
          </w:divBdr>
          <w:divsChild>
            <w:div w:id="2043626300">
              <w:marLeft w:val="0"/>
              <w:marRight w:val="0"/>
              <w:marTop w:val="0"/>
              <w:marBottom w:val="0"/>
              <w:divBdr>
                <w:top w:val="none" w:sz="0" w:space="0" w:color="auto"/>
                <w:left w:val="none" w:sz="0" w:space="0" w:color="auto"/>
                <w:bottom w:val="none" w:sz="0" w:space="0" w:color="auto"/>
                <w:right w:val="none" w:sz="0" w:space="0" w:color="auto"/>
              </w:divBdr>
            </w:div>
          </w:divsChild>
        </w:div>
        <w:div w:id="1289899708">
          <w:marLeft w:val="0"/>
          <w:marRight w:val="0"/>
          <w:marTop w:val="0"/>
          <w:marBottom w:val="0"/>
          <w:divBdr>
            <w:top w:val="none" w:sz="0" w:space="0" w:color="auto"/>
            <w:left w:val="none" w:sz="0" w:space="0" w:color="auto"/>
            <w:bottom w:val="none" w:sz="0" w:space="0" w:color="auto"/>
            <w:right w:val="none" w:sz="0" w:space="0" w:color="auto"/>
          </w:divBdr>
          <w:divsChild>
            <w:div w:id="177905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3177">
      <w:bodyDiv w:val="1"/>
      <w:marLeft w:val="0"/>
      <w:marRight w:val="0"/>
      <w:marTop w:val="0"/>
      <w:marBottom w:val="0"/>
      <w:divBdr>
        <w:top w:val="none" w:sz="0" w:space="0" w:color="auto"/>
        <w:left w:val="none" w:sz="0" w:space="0" w:color="auto"/>
        <w:bottom w:val="none" w:sz="0" w:space="0" w:color="auto"/>
        <w:right w:val="none" w:sz="0" w:space="0" w:color="auto"/>
      </w:divBdr>
    </w:div>
    <w:div w:id="1699237358">
      <w:bodyDiv w:val="1"/>
      <w:marLeft w:val="0"/>
      <w:marRight w:val="0"/>
      <w:marTop w:val="0"/>
      <w:marBottom w:val="0"/>
      <w:divBdr>
        <w:top w:val="none" w:sz="0" w:space="0" w:color="auto"/>
        <w:left w:val="none" w:sz="0" w:space="0" w:color="auto"/>
        <w:bottom w:val="none" w:sz="0" w:space="0" w:color="auto"/>
        <w:right w:val="none" w:sz="0" w:space="0" w:color="auto"/>
      </w:divBdr>
      <w:divsChild>
        <w:div w:id="1789816205">
          <w:marLeft w:val="0"/>
          <w:marRight w:val="0"/>
          <w:marTop w:val="0"/>
          <w:marBottom w:val="0"/>
          <w:divBdr>
            <w:top w:val="none" w:sz="0" w:space="0" w:color="auto"/>
            <w:left w:val="none" w:sz="0" w:space="0" w:color="auto"/>
            <w:bottom w:val="none" w:sz="0" w:space="0" w:color="auto"/>
            <w:right w:val="none" w:sz="0" w:space="0" w:color="auto"/>
          </w:divBdr>
        </w:div>
        <w:div w:id="2034964067">
          <w:marLeft w:val="0"/>
          <w:marRight w:val="0"/>
          <w:marTop w:val="0"/>
          <w:marBottom w:val="0"/>
          <w:divBdr>
            <w:top w:val="none" w:sz="0" w:space="0" w:color="auto"/>
            <w:left w:val="none" w:sz="0" w:space="0" w:color="auto"/>
            <w:bottom w:val="none" w:sz="0" w:space="0" w:color="auto"/>
            <w:right w:val="none" w:sz="0" w:space="0" w:color="auto"/>
          </w:divBdr>
          <w:divsChild>
            <w:div w:id="1302736459">
              <w:marLeft w:val="0"/>
              <w:marRight w:val="0"/>
              <w:marTop w:val="0"/>
              <w:marBottom w:val="0"/>
              <w:divBdr>
                <w:top w:val="none" w:sz="0" w:space="0" w:color="auto"/>
                <w:left w:val="none" w:sz="0" w:space="0" w:color="auto"/>
                <w:bottom w:val="none" w:sz="0" w:space="0" w:color="auto"/>
                <w:right w:val="none" w:sz="0" w:space="0" w:color="auto"/>
              </w:divBdr>
              <w:divsChild>
                <w:div w:id="1788159838">
                  <w:marLeft w:val="0"/>
                  <w:marRight w:val="0"/>
                  <w:marTop w:val="0"/>
                  <w:marBottom w:val="0"/>
                  <w:divBdr>
                    <w:top w:val="none" w:sz="0" w:space="0" w:color="auto"/>
                    <w:left w:val="none" w:sz="0" w:space="0" w:color="auto"/>
                    <w:bottom w:val="none" w:sz="0" w:space="0" w:color="auto"/>
                    <w:right w:val="none" w:sz="0" w:space="0" w:color="auto"/>
                  </w:divBdr>
                </w:div>
              </w:divsChild>
            </w:div>
            <w:div w:id="3774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unteerchaffee.org/" TargetMode="External"/><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6661F-51FA-4A19-A7EF-48C5B3BE8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7315</Words>
  <Characters>41697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Hum</dc:creator>
  <cp:keywords/>
  <dc:description/>
  <cp:lastModifiedBy>Joseph Teipel</cp:lastModifiedBy>
  <cp:revision>2</cp:revision>
  <cp:lastPrinted>2020-06-04T20:00:00Z</cp:lastPrinted>
  <dcterms:created xsi:type="dcterms:W3CDTF">2020-06-10T12:27:00Z</dcterms:created>
  <dcterms:modified xsi:type="dcterms:W3CDTF">2020-06-10T12:27:00Z</dcterms:modified>
</cp:coreProperties>
</file>