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color w:val="000000"/>
          <w:sz w:val="22"/>
          <w:szCs w:val="22"/>
        </w:rPr>
      </w:pPr>
      <w:r>
        <w:rPr>
          <w:rFonts w:ascii="Arial" w:hAnsi="Arial"/>
          <w:b/>
          <w:bCs/>
          <w:color w:val="000000"/>
          <w:sz w:val="22"/>
          <w:szCs w:val="22"/>
        </w:rPr>
        <w:t>Chaffee County Community Foundation</w:t>
      </w:r>
    </w:p>
    <w:p>
      <w:pPr>
        <w:pStyle w:val="Normal"/>
        <w:jc w:val="center"/>
        <w:rPr>
          <w:rFonts w:ascii="Arial" w:hAnsi="Arial"/>
          <w:b/>
          <w:b/>
          <w:bCs/>
          <w:color w:val="000000"/>
          <w:sz w:val="22"/>
          <w:szCs w:val="22"/>
        </w:rPr>
      </w:pPr>
      <w:r>
        <w:rPr/>
      </w:r>
    </w:p>
    <w:p>
      <w:pPr>
        <w:pStyle w:val="Normal"/>
        <w:jc w:val="center"/>
        <w:rPr>
          <w:rFonts w:ascii="Arial" w:hAnsi="Arial"/>
          <w:b/>
          <w:b/>
          <w:bCs/>
          <w:color w:val="000000"/>
          <w:sz w:val="22"/>
          <w:szCs w:val="22"/>
        </w:rPr>
      </w:pPr>
      <w:r>
        <w:rPr>
          <w:rFonts w:ascii="Arial" w:hAnsi="Arial"/>
          <w:b/>
          <w:bCs/>
          <w:color w:val="000000"/>
          <w:sz w:val="22"/>
          <w:szCs w:val="22"/>
        </w:rPr>
        <w:t>April 12, 2018</w:t>
      </w:r>
    </w:p>
    <w:p>
      <w:pPr>
        <w:pStyle w:val="Normal"/>
        <w:jc w:val="center"/>
        <w:rPr/>
      </w:pPr>
      <w:r>
        <w:rPr/>
        <mc:AlternateContent>
          <mc:Choice Requires="wps">
            <w:drawing>
              <wp:anchor behindDoc="0" distT="0" distB="0" distL="0" distR="0" simplePos="0" locked="0" layoutInCell="1" allowOverlap="1" relativeHeight="2" wp14:anchorId="0415D229">
                <wp:simplePos x="0" y="0"/>
                <wp:positionH relativeFrom="column">
                  <wp:posOffset>27305</wp:posOffset>
                </wp:positionH>
                <wp:positionV relativeFrom="paragraph">
                  <wp:posOffset>194945</wp:posOffset>
                </wp:positionV>
                <wp:extent cx="6412230" cy="11430"/>
                <wp:effectExtent l="0" t="0" r="0" b="0"/>
                <wp:wrapNone/>
                <wp:docPr id="1" name="Shape1"/>
                <a:graphic xmlns:a="http://schemas.openxmlformats.org/drawingml/2006/main">
                  <a:graphicData uri="http://schemas.microsoft.com/office/word/2010/wordprocessingShape">
                    <wps:wsp>
                      <wps:cNvSpPr/>
                      <wps:spPr>
                        <a:xfrm flipV="1">
                          <a:off x="0" y="0"/>
                          <a:ext cx="6411600" cy="8280"/>
                        </a:xfrm>
                        <a:prstGeom prst="line">
                          <a:avLst/>
                        </a:prstGeom>
                        <a:ln>
                          <a:noFill/>
                        </a:ln>
                      </wps:spPr>
                      <wps:style>
                        <a:lnRef idx="0"/>
                        <a:fillRef idx="0"/>
                        <a:effectRef idx="0"/>
                        <a:fontRef idx="minor"/>
                      </wps:style>
                      <wps:bodyPr/>
                    </wps:wsp>
                  </a:graphicData>
                </a:graphic>
              </wp:anchor>
            </w:drawing>
          </mc:Choice>
          <mc:Fallback>
            <w:pict>
              <v:line id="shape_0" from="2.15pt,15pt" to="506.95pt,15.6pt" ID="Shape1" stroked="f" style="position:absolute;flip:y" wp14:anchorId="0415D229">
                <v:stroke color="#3465a4" joinstyle="round" endcap="flat"/>
                <v:fill o:detectmouseclick="t" on="false"/>
              </v:line>
            </w:pict>
          </mc:Fallback>
        </mc:AlternateContent>
      </w:r>
    </w:p>
    <w:p>
      <w:pPr>
        <w:pStyle w:val="Normal"/>
        <w:rPr/>
      </w:pPr>
      <w:r>
        <w:rPr>
          <w:rFonts w:ascii="Arial" w:hAnsi="Arial"/>
          <w:color w:val="000000"/>
          <w:sz w:val="22"/>
          <w:szCs w:val="22"/>
        </w:rPr>
        <w:t>Participating:</w:t>
      </w:r>
    </w:p>
    <w:tbl>
      <w:tblPr>
        <w:tblW w:w="9975" w:type="dxa"/>
        <w:jc w:val="left"/>
        <w:tblInd w:w="0" w:type="dxa"/>
        <w:tblBorders/>
        <w:tblCellMar>
          <w:top w:w="0" w:type="dxa"/>
          <w:left w:w="0" w:type="dxa"/>
          <w:bottom w:w="0" w:type="dxa"/>
          <w:right w:w="0" w:type="dxa"/>
        </w:tblCellMar>
        <w:tblLook w:firstRow="1" w:noVBand="1" w:lastRow="0" w:firstColumn="1" w:lastColumn="0" w:noHBand="0" w:val="04a0"/>
      </w:tblPr>
      <w:tblGrid>
        <w:gridCol w:w="4229"/>
        <w:gridCol w:w="5745"/>
      </w:tblGrid>
      <w:tr>
        <w:trPr/>
        <w:tc>
          <w:tcPr>
            <w:tcW w:w="4229" w:type="dxa"/>
            <w:tcBorders/>
            <w:shd w:color="auto" w:fill="auto" w:val="clear"/>
          </w:tcPr>
          <w:p>
            <w:pPr>
              <w:pStyle w:val="TableContents"/>
              <w:rPr/>
            </w:pPr>
            <w:r>
              <w:rPr/>
              <w:t>Keith Baker</w:t>
            </w:r>
          </w:p>
        </w:tc>
        <w:tc>
          <w:tcPr>
            <w:tcW w:w="5745" w:type="dxa"/>
            <w:tcBorders/>
            <w:shd w:color="auto" w:fill="auto" w:val="clear"/>
          </w:tcPr>
          <w:p>
            <w:pPr>
              <w:pStyle w:val="TableContents"/>
              <w:rPr/>
            </w:pPr>
            <w:r>
              <w:rPr/>
              <w:t>Rick Hum</w:t>
            </w:r>
          </w:p>
        </w:tc>
      </w:tr>
      <w:tr>
        <w:trPr/>
        <w:tc>
          <w:tcPr>
            <w:tcW w:w="4229" w:type="dxa"/>
            <w:tcBorders/>
            <w:shd w:color="auto" w:fill="auto" w:val="clear"/>
          </w:tcPr>
          <w:p>
            <w:pPr>
              <w:pStyle w:val="TableContents"/>
              <w:rPr/>
            </w:pPr>
            <w:r>
              <w:rPr/>
              <w:t>Ed Cooper</w:t>
            </w:r>
          </w:p>
        </w:tc>
        <w:tc>
          <w:tcPr>
            <w:tcW w:w="5745" w:type="dxa"/>
            <w:tcBorders/>
            <w:shd w:color="auto" w:fill="auto" w:val="clear"/>
          </w:tcPr>
          <w:p>
            <w:pPr>
              <w:pStyle w:val="TableContents"/>
              <w:rPr/>
            </w:pPr>
            <w:r>
              <w:rPr/>
              <w:t>Lisa Martin</w:t>
            </w:r>
          </w:p>
        </w:tc>
      </w:tr>
      <w:tr>
        <w:trPr/>
        <w:tc>
          <w:tcPr>
            <w:tcW w:w="4229" w:type="dxa"/>
            <w:tcBorders/>
            <w:shd w:color="auto" w:fill="auto" w:val="clear"/>
          </w:tcPr>
          <w:p>
            <w:pPr>
              <w:pStyle w:val="TableContents"/>
              <w:rPr/>
            </w:pPr>
            <w:r>
              <w:rPr/>
              <w:t>Greg Felt</w:t>
            </w:r>
          </w:p>
        </w:tc>
        <w:tc>
          <w:tcPr>
            <w:tcW w:w="5745" w:type="dxa"/>
            <w:tcBorders/>
            <w:shd w:color="auto" w:fill="auto" w:val="clear"/>
          </w:tcPr>
          <w:p>
            <w:pPr>
              <w:pStyle w:val="TableContents"/>
              <w:rPr/>
            </w:pPr>
            <w:r>
              <w:rPr/>
              <w:t>Sydney Schnurr</w:t>
            </w:r>
          </w:p>
        </w:tc>
      </w:tr>
      <w:tr>
        <w:trPr/>
        <w:tc>
          <w:tcPr>
            <w:tcW w:w="4229" w:type="dxa"/>
            <w:tcBorders/>
            <w:shd w:color="auto" w:fill="auto" w:val="clear"/>
          </w:tcPr>
          <w:p>
            <w:pPr>
              <w:pStyle w:val="TableContents"/>
              <w:rPr/>
            </w:pPr>
            <w:r>
              <w:rPr/>
              <w:t>Wendy Hall</w:t>
            </w:r>
          </w:p>
        </w:tc>
        <w:tc>
          <w:tcPr>
            <w:tcW w:w="5745" w:type="dxa"/>
            <w:tcBorders/>
            <w:shd w:color="auto" w:fill="auto" w:val="clear"/>
          </w:tcPr>
          <w:p>
            <w:pPr>
              <w:pStyle w:val="TableContents"/>
              <w:rPr/>
            </w:pPr>
            <w:r>
              <w:rPr/>
              <w:t>Cindy Williams</w:t>
            </w:r>
          </w:p>
        </w:tc>
      </w:tr>
      <w:tr>
        <w:trPr/>
        <w:tc>
          <w:tcPr>
            <w:tcW w:w="4229" w:type="dxa"/>
            <w:tcBorders/>
            <w:shd w:color="auto" w:fill="auto" w:val="clear"/>
          </w:tcPr>
          <w:p>
            <w:pPr>
              <w:pStyle w:val="TableContents"/>
              <w:rPr/>
            </w:pPr>
            <w:r>
              <w:rPr/>
              <w:t>Michael Hannigan</w:t>
            </w:r>
          </w:p>
        </w:tc>
        <w:tc>
          <w:tcPr>
            <w:tcW w:w="5745" w:type="dxa"/>
            <w:tcBorders/>
            <w:shd w:color="auto" w:fill="auto" w:val="clear"/>
          </w:tcPr>
          <w:p>
            <w:pPr>
              <w:pStyle w:val="TableContents"/>
              <w:rPr/>
            </w:pPr>
            <w:r>
              <w:rPr/>
            </w:r>
          </w:p>
        </w:tc>
      </w:tr>
    </w:tbl>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rPr>
      </w:pPr>
      <w:r>
        <w:rPr>
          <w:rFonts w:ascii="Arial" w:hAnsi="Arial"/>
          <w:color w:val="000000"/>
          <w:sz w:val="22"/>
          <w:szCs w:val="22"/>
        </w:rPr>
        <w:t xml:space="preserve">[Agenda </w:t>
      </w:r>
      <w:r>
        <w:rPr>
          <w:rFonts w:ascii="Arial" w:hAnsi="Arial"/>
          <w:color w:val="000000"/>
          <w:sz w:val="22"/>
          <w:szCs w:val="22"/>
        </w:rPr>
        <w:t>is</w:t>
      </w:r>
      <w:r>
        <w:rPr>
          <w:rFonts w:ascii="Arial" w:hAnsi="Arial"/>
          <w:color w:val="000000"/>
          <w:sz w:val="22"/>
          <w:szCs w:val="22"/>
        </w:rPr>
        <w:t xml:space="preserve"> attached as last page.]</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rPr>
        <w:t xml:space="preserve">Marjo </w:t>
      </w:r>
      <w:r>
        <w:rPr>
          <w:rFonts w:ascii="Arial" w:hAnsi="Arial"/>
          <w:color w:val="000000"/>
          <w:sz w:val="22"/>
          <w:szCs w:val="22"/>
          <w:highlight w:val="yellow"/>
        </w:rPr>
        <w:t>[Gray? - can’t remember]</w:t>
      </w:r>
      <w:r>
        <w:rPr>
          <w:rFonts w:ascii="Arial" w:hAnsi="Arial"/>
          <w:color w:val="000000"/>
          <w:sz w:val="22"/>
          <w:szCs w:val="22"/>
        </w:rPr>
        <w:t xml:space="preserve"> was invited but not present.  She reported </w:t>
      </w:r>
      <w:r>
        <w:rPr>
          <w:rFonts w:ascii="Arial" w:hAnsi="Arial"/>
          <w:color w:val="000000"/>
          <w:sz w:val="22"/>
          <w:szCs w:val="22"/>
        </w:rPr>
        <w:t xml:space="preserve">to Rick </w:t>
      </w:r>
      <w:r>
        <w:rPr>
          <w:rFonts w:ascii="Arial" w:hAnsi="Arial"/>
          <w:color w:val="000000"/>
          <w:sz w:val="22"/>
          <w:szCs w:val="22"/>
        </w:rPr>
        <w:t xml:space="preserve">there has been an iteration of the Bylaws we have.  Also said </w:t>
      </w:r>
      <w:r>
        <w:rPr>
          <w:rFonts w:ascii="Arial" w:hAnsi="Arial"/>
          <w:color w:val="000000"/>
          <w:sz w:val="22"/>
          <w:szCs w:val="22"/>
          <w:u w:val="single"/>
        </w:rPr>
        <w:t>+</w:t>
      </w:r>
      <w:r>
        <w:rPr>
          <w:rFonts w:ascii="Arial" w:hAnsi="Arial"/>
          <w:color w:val="000000"/>
          <w:sz w:val="22"/>
          <w:szCs w:val="22"/>
          <w:u w:val="none"/>
        </w:rPr>
        <w:t xml:space="preserve"> $15K was collected and distributed, but paper trail for that has not been located yet.  </w:t>
      </w:r>
      <w:r>
        <w:rPr>
          <w:rFonts w:ascii="Arial" w:hAnsi="Arial"/>
          <w:color w:val="000000"/>
          <w:sz w:val="22"/>
          <w:szCs w:val="22"/>
          <w:u w:val="none"/>
        </w:rPr>
        <w:t xml:space="preserve">She has an updated summary of recent activity from about 1-1/2 to 2 yrs ago.  Rick and Marjo began re-activating CCCF </w:t>
      </w:r>
      <w:r>
        <w:rPr>
          <w:rFonts w:ascii="Arial" w:hAnsi="Arial"/>
          <w:color w:val="000000"/>
          <w:sz w:val="22"/>
          <w:szCs w:val="22"/>
          <w:u w:val="none"/>
        </w:rPr>
        <w:t>by</w:t>
      </w:r>
      <w:r>
        <w:rPr>
          <w:rFonts w:ascii="Arial" w:hAnsi="Arial"/>
          <w:color w:val="000000"/>
          <w:sz w:val="22"/>
          <w:szCs w:val="22"/>
          <w:u w:val="none"/>
        </w:rPr>
        <w:t xml:space="preserve"> identifying key donors/leaders.  He emphasized that CCCF will never get off the ground without talking to and getting buy-in from key leaders.  Marjo has </w:t>
      </w:r>
      <w:r>
        <w:rPr>
          <w:rFonts w:ascii="Arial" w:hAnsi="Arial"/>
          <w:color w:val="000000"/>
          <w:sz w:val="22"/>
          <w:szCs w:val="22"/>
          <w:u w:val="none"/>
        </w:rPr>
        <w:t>the previous</w:t>
      </w:r>
      <w:r>
        <w:rPr>
          <w:rFonts w:ascii="Arial" w:hAnsi="Arial"/>
          <w:color w:val="000000"/>
          <w:sz w:val="22"/>
          <w:szCs w:val="22"/>
          <w:u w:val="none"/>
        </w:rPr>
        <w:t xml:space="preserve"> list of Key Stakeholders.</w:t>
      </w:r>
    </w:p>
    <w:p>
      <w:pPr>
        <w:pStyle w:val="Normal"/>
        <w:rPr>
          <w:rFonts w:ascii="Arial" w:hAnsi="Arial"/>
          <w:color w:val="000000"/>
          <w:sz w:val="22"/>
          <w:szCs w:val="22"/>
          <w:u w:val="none"/>
        </w:rPr>
      </w:pPr>
      <w:r>
        <w:rPr/>
      </w:r>
    </w:p>
    <w:p>
      <w:pPr>
        <w:pStyle w:val="Normal"/>
        <w:rPr/>
      </w:pPr>
      <w:r>
        <w:rPr>
          <w:rFonts w:ascii="Arial" w:hAnsi="Arial"/>
          <w:color w:val="000000"/>
          <w:sz w:val="22"/>
          <w:szCs w:val="22"/>
          <w:u w:val="none"/>
        </w:rPr>
        <w:t>I</w:t>
      </w:r>
      <w:r>
        <w:rPr>
          <w:rFonts w:ascii="Arial" w:hAnsi="Arial"/>
          <w:color w:val="000000"/>
          <w:sz w:val="22"/>
          <w:szCs w:val="22"/>
          <w:u w:val="none"/>
        </w:rPr>
        <w:t xml:space="preserve">t was noted that Chaffee County may be the last Colorado county without a Community Foundation.  Keith commented that most organizations that apply for grants find that the application process asks about “matching” and in-kind support.  Without a Community Foundation, that is a difficult issue to resolve </w:t>
      </w:r>
      <w:r>
        <w:rPr>
          <w:rFonts w:ascii="Arial" w:hAnsi="Arial"/>
          <w:color w:val="000000"/>
          <w:sz w:val="22"/>
          <w:szCs w:val="22"/>
          <w:u w:val="none"/>
        </w:rPr>
        <w:t>and may hurt those groups in the process</w:t>
      </w:r>
      <w:r>
        <w:rPr>
          <w:rFonts w:ascii="Arial" w:hAnsi="Arial"/>
          <w:color w:val="000000"/>
          <w:sz w:val="22"/>
          <w:szCs w:val="22"/>
          <w:u w:val="none"/>
        </w:rPr>
        <w:t>.</w:t>
      </w:r>
    </w:p>
    <w:p>
      <w:pPr>
        <w:pStyle w:val="Normal"/>
        <w:rPr>
          <w:rFonts w:ascii="Arial" w:hAnsi="Arial"/>
          <w:color w:val="000000"/>
          <w:sz w:val="22"/>
          <w:szCs w:val="22"/>
          <w:u w:val="none"/>
        </w:rPr>
      </w:pPr>
      <w:r>
        <w:rPr/>
      </w:r>
    </w:p>
    <w:p>
      <w:pPr>
        <w:pStyle w:val="Normal"/>
        <w:rPr/>
      </w:pPr>
      <w:r>
        <w:rPr>
          <w:rFonts w:ascii="Arial" w:hAnsi="Arial"/>
          <w:color w:val="000000"/>
          <w:sz w:val="22"/>
          <w:szCs w:val="22"/>
          <w:u w:val="none"/>
        </w:rPr>
        <w:t>T</w:t>
      </w:r>
      <w:r>
        <w:rPr>
          <w:rFonts w:ascii="Arial" w:hAnsi="Arial"/>
          <w:color w:val="000000"/>
          <w:sz w:val="22"/>
          <w:szCs w:val="22"/>
          <w:u w:val="none"/>
        </w:rPr>
        <w:t xml:space="preserve">here are good questions and guidance available from Kim Smoyer’s San Luis Valley Feasibility Study.  Agreement that there isn’t need for a full-scale feasibility study for CCCF but creating a well-defined Plan to use in discussions with Key Stakeholders is essential.  </w:t>
      </w:r>
    </w:p>
    <w:p>
      <w:pPr>
        <w:pStyle w:val="Normal"/>
        <w:rPr>
          <w:rFonts w:ascii="Arial" w:hAnsi="Arial"/>
          <w:color w:val="000000"/>
          <w:sz w:val="22"/>
          <w:szCs w:val="22"/>
        </w:rPr>
      </w:pPr>
      <w:r>
        <w:rPr>
          <w:rFonts w:ascii="Arial" w:hAnsi="Arial"/>
          <w:color w:val="000000"/>
          <w:sz w:val="22"/>
          <w:szCs w:val="22"/>
        </w:rPr>
      </w:r>
    </w:p>
    <w:p>
      <w:pPr>
        <w:pStyle w:val="Normal"/>
        <w:rPr>
          <w:u w:val="none"/>
        </w:rPr>
      </w:pPr>
      <w:r>
        <w:rPr>
          <w:rFonts w:ascii="Arial" w:hAnsi="Arial"/>
          <w:color w:val="000000"/>
          <w:sz w:val="22"/>
          <w:szCs w:val="22"/>
          <w:u w:val="none"/>
        </w:rPr>
        <w:t xml:space="preserve">Rick said he </w:t>
      </w:r>
      <w:r>
        <w:rPr>
          <w:rFonts w:ascii="Arial" w:hAnsi="Arial"/>
          <w:color w:val="000000"/>
          <w:sz w:val="22"/>
          <w:szCs w:val="22"/>
          <w:u w:val="none"/>
        </w:rPr>
        <w:t>will</w:t>
      </w:r>
      <w:r>
        <w:rPr>
          <w:rFonts w:ascii="Arial" w:hAnsi="Arial"/>
          <w:color w:val="000000"/>
          <w:sz w:val="22"/>
          <w:szCs w:val="22"/>
          <w:u w:val="none"/>
        </w:rPr>
        <w:t xml:space="preserve"> file the 1023-EZ for IRS Recognition of Exempt Status.  </w:t>
      </w:r>
      <w:r>
        <w:rPr>
          <w:rFonts w:ascii="Arial" w:hAnsi="Arial"/>
          <w:color w:val="000000"/>
          <w:sz w:val="22"/>
          <w:szCs w:val="22"/>
          <w:u w:val="none"/>
        </w:rPr>
        <w:t>Also, the Periodic Report is due April 30</w:t>
      </w:r>
      <w:r>
        <w:rPr>
          <w:rFonts w:ascii="Arial" w:hAnsi="Arial"/>
          <w:color w:val="000000"/>
          <w:sz w:val="22"/>
          <w:szCs w:val="22"/>
          <w:u w:val="none"/>
          <w:vertAlign w:val="superscript"/>
        </w:rPr>
        <w:t>th</w:t>
      </w:r>
      <w:r>
        <w:rPr>
          <w:rFonts w:ascii="Arial" w:hAnsi="Arial"/>
          <w:color w:val="000000"/>
          <w:sz w:val="22"/>
          <w:szCs w:val="22"/>
          <w:u w:val="none"/>
        </w:rPr>
        <w:t>.  He says in order to incorporate, the organization needs a Board and Bylaws.  Michael will send out the Pikes Peak Found Bylaws to use as a template for this group.</w:t>
      </w:r>
    </w:p>
    <w:p>
      <w:pPr>
        <w:pStyle w:val="Normal"/>
        <w:rPr>
          <w:rFonts w:ascii="Arial" w:hAnsi="Arial"/>
          <w:color w:val="000000"/>
          <w:sz w:val="22"/>
          <w:szCs w:val="22"/>
          <w:u w:val="single"/>
        </w:rPr>
      </w:pPr>
      <w:r>
        <w:rPr/>
      </w:r>
    </w:p>
    <w:p>
      <w:pPr>
        <w:pStyle w:val="Normal"/>
        <w:rPr>
          <w:u w:val="none"/>
        </w:rPr>
      </w:pPr>
      <w:r>
        <w:rPr>
          <w:rFonts w:ascii="Arial" w:hAnsi="Arial"/>
          <w:color w:val="000000"/>
          <w:sz w:val="22"/>
          <w:szCs w:val="22"/>
          <w:u w:val="none"/>
        </w:rPr>
        <w:t xml:space="preserve">Defining the language that all of us use when talking about the CCCF is essential for our “branding.”  </w:t>
      </w:r>
      <w:r>
        <w:rPr>
          <w:rFonts w:ascii="Arial" w:hAnsi="Arial"/>
          <w:color w:val="000000"/>
          <w:sz w:val="22"/>
          <w:szCs w:val="22"/>
          <w:u w:val="none"/>
        </w:rPr>
        <w:t>To start:</w:t>
      </w:r>
    </w:p>
    <w:p>
      <w:pPr>
        <w:pStyle w:val="Normal"/>
        <w:numPr>
          <w:ilvl w:val="0"/>
          <w:numId w:val="4"/>
        </w:numPr>
        <w:tabs>
          <w:tab w:val="left" w:pos="630" w:leader="none"/>
        </w:tabs>
        <w:rPr/>
      </w:pPr>
      <w:r>
        <w:rPr>
          <w:rFonts w:ascii="Arial" w:hAnsi="Arial"/>
          <w:color w:val="000000"/>
          <w:sz w:val="22"/>
          <w:szCs w:val="22"/>
          <w:u w:val="none"/>
        </w:rPr>
        <w:tab/>
        <w:t>We want to be a force for philanthropy in Chaffee County.</w:t>
      </w:r>
    </w:p>
    <w:p>
      <w:pPr>
        <w:pStyle w:val="Normal"/>
        <w:numPr>
          <w:ilvl w:val="0"/>
          <w:numId w:val="4"/>
        </w:numPr>
        <w:tabs>
          <w:tab w:val="left" w:pos="900" w:leader="none"/>
        </w:tabs>
        <w:rPr/>
      </w:pPr>
      <w:r>
        <w:rPr>
          <w:rFonts w:ascii="Arial" w:hAnsi="Arial"/>
          <w:color w:val="000000"/>
          <w:sz w:val="22"/>
          <w:szCs w:val="22"/>
          <w:u w:val="none"/>
        </w:rPr>
        <w:t>Our focus will be to improve life for our residents.</w:t>
      </w:r>
    </w:p>
    <w:p>
      <w:pPr>
        <w:pStyle w:val="Normal"/>
        <w:tabs>
          <w:tab w:val="left" w:pos="900" w:leader="none"/>
        </w:tabs>
        <w:rPr>
          <w:rFonts w:ascii="Arial" w:hAnsi="Arial"/>
          <w:color w:val="000000"/>
          <w:sz w:val="22"/>
          <w:szCs w:val="22"/>
          <w:u w:val="none"/>
        </w:rPr>
      </w:pPr>
      <w:r>
        <w:rPr/>
      </w:r>
    </w:p>
    <w:p>
      <w:pPr>
        <w:pStyle w:val="Normal"/>
        <w:tabs>
          <w:tab w:val="left" w:pos="900" w:leader="none"/>
        </w:tabs>
        <w:rPr/>
      </w:pPr>
      <w:r>
        <w:rPr>
          <w:rFonts w:ascii="Arial" w:hAnsi="Arial"/>
          <w:color w:val="000000"/>
          <w:sz w:val="22"/>
          <w:szCs w:val="22"/>
          <w:u w:val="none"/>
        </w:rPr>
        <w:t xml:space="preserve">Cindy said there is a parallel environmental-based conservancy group working along, </w:t>
      </w:r>
      <w:r>
        <w:rPr>
          <w:rFonts w:ascii="Arial" w:hAnsi="Arial"/>
          <w:color w:val="000000"/>
          <w:sz w:val="22"/>
          <w:szCs w:val="22"/>
          <w:u w:val="none"/>
        </w:rPr>
        <w:t>also</w:t>
      </w:r>
      <w:r>
        <w:rPr>
          <w:rFonts w:ascii="Arial" w:hAnsi="Arial"/>
          <w:color w:val="000000"/>
          <w:sz w:val="22"/>
          <w:szCs w:val="22"/>
          <w:u w:val="none"/>
        </w:rPr>
        <w:t>.  If CCCF gets ahead of the environmental group, it will be a great “proof of the process” and a big win for Envision.  She said Envision can be the media voice for CCCF in promoting it.  She believes that down the road, CCCF will be the go-to organization for non-profits, and Envision will function as the planning component for it.</w:t>
      </w:r>
    </w:p>
    <w:p>
      <w:pPr>
        <w:pStyle w:val="Normal"/>
        <w:tabs>
          <w:tab w:val="left" w:pos="900" w:leader="none"/>
        </w:tabs>
        <w:rPr>
          <w:rFonts w:ascii="Arial" w:hAnsi="Arial"/>
          <w:color w:val="000000"/>
          <w:sz w:val="22"/>
          <w:szCs w:val="22"/>
          <w:u w:val="none"/>
        </w:rPr>
      </w:pPr>
      <w:r>
        <w:rPr/>
      </w:r>
    </w:p>
    <w:p>
      <w:pPr>
        <w:pStyle w:val="Normal"/>
        <w:rPr>
          <w:u w:val="none"/>
        </w:rPr>
      </w:pPr>
      <w:r>
        <w:rPr>
          <w:rFonts w:ascii="Arial" w:hAnsi="Arial"/>
          <w:color w:val="000000"/>
          <w:sz w:val="22"/>
          <w:szCs w:val="22"/>
          <w:u w:val="none"/>
        </w:rPr>
        <w:t xml:space="preserve">Lisa said we </w:t>
      </w:r>
      <w:r>
        <w:rPr>
          <w:rFonts w:ascii="Arial" w:hAnsi="Arial"/>
          <w:color w:val="000000"/>
          <w:sz w:val="22"/>
          <w:szCs w:val="22"/>
          <w:u w:val="none"/>
        </w:rPr>
        <w:t xml:space="preserve">might </w:t>
      </w:r>
      <w:r>
        <w:rPr>
          <w:rFonts w:ascii="Arial" w:hAnsi="Arial"/>
          <w:color w:val="000000"/>
          <w:sz w:val="22"/>
          <w:szCs w:val="22"/>
          <w:u w:val="none"/>
        </w:rPr>
        <w:t xml:space="preserve">consider expanding the area we serve to include all the Upper Arkansas Valley, although Leadville has its own Community Foundation, raising $50K - $100K annually.  She noted Fremont </w:t>
      </w:r>
      <w:r>
        <w:rPr>
          <w:rFonts w:ascii="Arial" w:hAnsi="Arial"/>
          <w:color w:val="000000"/>
          <w:sz w:val="22"/>
          <w:szCs w:val="22"/>
          <w:u w:val="none"/>
        </w:rPr>
        <w:t>C</w:t>
      </w:r>
      <w:r>
        <w:rPr>
          <w:rFonts w:ascii="Arial" w:hAnsi="Arial"/>
          <w:color w:val="000000"/>
          <w:sz w:val="22"/>
          <w:szCs w:val="22"/>
          <w:u w:val="none"/>
        </w:rPr>
        <w:t xml:space="preserve">ounty </w:t>
      </w:r>
      <w:r>
        <w:rPr>
          <w:rFonts w:ascii="Arial" w:hAnsi="Arial"/>
          <w:color w:val="000000"/>
          <w:sz w:val="22"/>
          <w:szCs w:val="22"/>
          <w:u w:val="none"/>
        </w:rPr>
        <w:t>residents</w:t>
      </w:r>
      <w:r>
        <w:rPr>
          <w:rFonts w:ascii="Arial" w:hAnsi="Arial"/>
          <w:color w:val="000000"/>
          <w:sz w:val="22"/>
          <w:szCs w:val="22"/>
          <w:u w:val="none"/>
        </w:rPr>
        <w:t xml:space="preserve"> think of Salida is their “home area”.</w:t>
      </w:r>
    </w:p>
    <w:p>
      <w:pPr>
        <w:pStyle w:val="Normal"/>
        <w:rPr>
          <w:rFonts w:ascii="Arial" w:hAnsi="Arial"/>
          <w:color w:val="000000"/>
          <w:sz w:val="22"/>
          <w:szCs w:val="22"/>
        </w:rPr>
      </w:pPr>
      <w:r>
        <w:rPr>
          <w:u w:val="none"/>
        </w:rPr>
      </w:r>
    </w:p>
    <w:p>
      <w:pPr>
        <w:pStyle w:val="Normal"/>
        <w:rPr>
          <w:u w:val="none"/>
        </w:rPr>
      </w:pPr>
      <w:r>
        <w:rPr>
          <w:rFonts w:ascii="Arial" w:hAnsi="Arial"/>
          <w:color w:val="000000"/>
          <w:sz w:val="22"/>
          <w:szCs w:val="22"/>
          <w:u w:val="none"/>
        </w:rPr>
        <w:t xml:space="preserve">A question was asked if there would ever be tax dollars appropriated to CCCF perhaps through a small tax </w:t>
      </w:r>
      <w:r>
        <w:rPr>
          <w:rFonts w:ascii="Arial" w:hAnsi="Arial"/>
          <w:color w:val="000000"/>
          <w:sz w:val="22"/>
          <w:szCs w:val="22"/>
          <w:u w:val="none"/>
        </w:rPr>
        <w:t>levy</w:t>
      </w:r>
      <w:r>
        <w:rPr>
          <w:rFonts w:ascii="Arial" w:hAnsi="Arial"/>
          <w:color w:val="000000"/>
          <w:sz w:val="22"/>
          <w:szCs w:val="22"/>
          <w:u w:val="none"/>
        </w:rPr>
        <w:t>. The answer is most likely no.  Keith reported that is a Transportation tax proposal that will be out soon.  Unknown timeline for the Pu</w:t>
      </w:r>
      <w:r>
        <w:rPr>
          <w:rFonts w:ascii="Arial" w:hAnsi="Arial"/>
          <w:color w:val="000000"/>
          <w:sz w:val="22"/>
          <w:szCs w:val="22"/>
          <w:u w:val="none"/>
        </w:rPr>
        <w:t>b</w:t>
      </w:r>
      <w:r>
        <w:rPr>
          <w:rFonts w:ascii="Arial" w:hAnsi="Arial"/>
          <w:color w:val="000000"/>
          <w:sz w:val="22"/>
          <w:szCs w:val="22"/>
          <w:u w:val="none"/>
        </w:rPr>
        <w:t>lic Land Tax Initiative, although the Trust for Public Land is looking for it to be done this year.  Noted there is a “Statewide Open Space Tax” wesite that is available to research.</w:t>
      </w:r>
    </w:p>
    <w:p>
      <w:pPr>
        <w:pStyle w:val="Normal"/>
        <w:rPr>
          <w:rFonts w:ascii="Arial" w:hAnsi="Arial"/>
          <w:color w:val="000000"/>
          <w:sz w:val="22"/>
          <w:szCs w:val="22"/>
        </w:rPr>
      </w:pPr>
      <w:r>
        <w:rPr>
          <w:u w:val="none"/>
        </w:rPr>
      </w:r>
    </w:p>
    <w:p>
      <w:pPr>
        <w:pStyle w:val="Normal"/>
        <w:rPr>
          <w:u w:val="none"/>
        </w:rPr>
      </w:pPr>
      <w:r>
        <w:rPr>
          <w:rFonts w:ascii="Arial" w:hAnsi="Arial"/>
          <w:color w:val="000000"/>
          <w:sz w:val="22"/>
          <w:szCs w:val="22"/>
          <w:u w:val="none"/>
        </w:rPr>
        <w:t>Michael said funds can be created via Block Grants, directed funds that d</w:t>
      </w:r>
      <w:r>
        <w:rPr>
          <w:rFonts w:ascii="Arial" w:hAnsi="Arial"/>
          <w:color w:val="000000"/>
          <w:sz w:val="22"/>
          <w:szCs w:val="22"/>
          <w:u w:val="none"/>
        </w:rPr>
        <w:t>o</w:t>
      </w:r>
      <w:r>
        <w:rPr>
          <w:rFonts w:ascii="Arial" w:hAnsi="Arial"/>
          <w:color w:val="000000"/>
          <w:sz w:val="22"/>
          <w:szCs w:val="22"/>
          <w:u w:val="none"/>
        </w:rPr>
        <w:t xml:space="preserve"> not intermingle.  </w:t>
      </w:r>
    </w:p>
    <w:p>
      <w:pPr>
        <w:pStyle w:val="Normal"/>
        <w:rPr>
          <w:rFonts w:ascii="Arial" w:hAnsi="Arial"/>
          <w:color w:val="000000"/>
          <w:sz w:val="22"/>
          <w:szCs w:val="22"/>
        </w:rPr>
      </w:pPr>
      <w:r>
        <w:rPr>
          <w:u w:val="none"/>
        </w:rPr>
      </w:r>
    </w:p>
    <w:p>
      <w:pPr>
        <w:pStyle w:val="Normal"/>
        <w:rPr>
          <w:u w:val="none"/>
        </w:rPr>
      </w:pPr>
      <w:r>
        <w:rPr>
          <w:rFonts w:ascii="Arial" w:hAnsi="Arial"/>
          <w:color w:val="000000"/>
          <w:sz w:val="22"/>
          <w:szCs w:val="22"/>
          <w:u w:val="none"/>
        </w:rPr>
        <w:t xml:space="preserve">Creation </w:t>
      </w:r>
      <w:r>
        <w:rPr>
          <w:rFonts w:ascii="Arial" w:hAnsi="Arial"/>
          <w:color w:val="000000"/>
          <w:sz w:val="22"/>
          <w:szCs w:val="22"/>
          <w:u w:val="none"/>
        </w:rPr>
        <w:t>b</w:t>
      </w:r>
      <w:r>
        <w:rPr>
          <w:rFonts w:ascii="Arial" w:hAnsi="Arial"/>
          <w:color w:val="000000"/>
          <w:sz w:val="22"/>
          <w:szCs w:val="22"/>
          <w:u w:val="none"/>
        </w:rPr>
        <w:t>usiness to complete:</w:t>
      </w:r>
    </w:p>
    <w:p>
      <w:pPr>
        <w:pStyle w:val="Normal"/>
        <w:numPr>
          <w:ilvl w:val="0"/>
          <w:numId w:val="6"/>
        </w:numPr>
        <w:tabs>
          <w:tab w:val="left" w:pos="720" w:leader="none"/>
        </w:tabs>
        <w:rPr/>
      </w:pPr>
      <w:r>
        <w:rPr>
          <w:rFonts w:ascii="Arial" w:hAnsi="Arial"/>
          <w:color w:val="000000"/>
          <w:sz w:val="22"/>
          <w:szCs w:val="22"/>
          <w:u w:val="none"/>
        </w:rPr>
        <w:t xml:space="preserve">Need a Registered Agent – Rick graciously “volunteered”  </w:t>
      </w:r>
    </w:p>
    <w:p>
      <w:pPr>
        <w:pStyle w:val="Normal"/>
        <w:numPr>
          <w:ilvl w:val="0"/>
          <w:numId w:val="6"/>
        </w:numPr>
        <w:tabs>
          <w:tab w:val="left" w:pos="720" w:leader="none"/>
        </w:tabs>
        <w:rPr/>
      </w:pPr>
      <w:r>
        <w:rPr>
          <w:rFonts w:ascii="Arial" w:hAnsi="Arial"/>
          <w:color w:val="000000"/>
          <w:sz w:val="22"/>
          <w:szCs w:val="22"/>
          <w:u w:val="none"/>
        </w:rPr>
        <w:t>Need a</w:t>
      </w:r>
      <w:r>
        <w:rPr>
          <w:rFonts w:ascii="Arial" w:hAnsi="Arial"/>
          <w:color w:val="000000"/>
          <w:sz w:val="22"/>
          <w:szCs w:val="22"/>
          <w:u w:val="none"/>
        </w:rPr>
        <w:t>n</w:t>
      </w:r>
      <w:r>
        <w:rPr>
          <w:rFonts w:ascii="Arial" w:hAnsi="Arial"/>
          <w:color w:val="000000"/>
          <w:sz w:val="22"/>
          <w:szCs w:val="22"/>
          <w:u w:val="none"/>
        </w:rPr>
        <w:t xml:space="preserve"> </w:t>
      </w:r>
      <w:r>
        <w:rPr>
          <w:rFonts w:ascii="Arial" w:hAnsi="Arial"/>
          <w:color w:val="000000"/>
          <w:sz w:val="22"/>
          <w:szCs w:val="22"/>
          <w:u w:val="none"/>
        </w:rPr>
        <w:t xml:space="preserve">initial </w:t>
      </w:r>
      <w:r>
        <w:rPr>
          <w:rFonts w:ascii="Arial" w:hAnsi="Arial"/>
          <w:color w:val="000000"/>
          <w:sz w:val="22"/>
          <w:szCs w:val="22"/>
          <w:u w:val="none"/>
        </w:rPr>
        <w:t xml:space="preserve">Board, agreed that 5 ppl minimum – </w:t>
      </w:r>
      <w:r>
        <w:rPr>
          <w:rFonts w:ascii="Arial" w:hAnsi="Arial"/>
          <w:color w:val="000000"/>
          <w:sz w:val="22"/>
          <w:szCs w:val="22"/>
          <w:u w:val="none"/>
        </w:rPr>
        <w:t xml:space="preserve">up to possible 15 – </w:t>
      </w:r>
      <w:r>
        <w:rPr>
          <w:rFonts w:ascii="Arial" w:hAnsi="Arial"/>
          <w:color w:val="000000"/>
          <w:sz w:val="22"/>
          <w:szCs w:val="22"/>
          <w:u w:val="none"/>
        </w:rPr>
        <w:t>with an accompanying Advisory Board to guide – Ed agreed to be Board Chair.  Remainder of team members here will serve as initial Board of Directors for CCCF.</w:t>
      </w:r>
    </w:p>
    <w:p>
      <w:pPr>
        <w:pStyle w:val="Normal"/>
        <w:tabs>
          <w:tab w:val="left" w:pos="720" w:leader="none"/>
        </w:tabs>
        <w:rPr>
          <w:rFonts w:ascii="Arial" w:hAnsi="Arial"/>
          <w:color w:val="000000"/>
          <w:sz w:val="22"/>
          <w:szCs w:val="22"/>
          <w:u w:val="none"/>
        </w:rPr>
      </w:pPr>
      <w:r>
        <w:rPr/>
      </w:r>
    </w:p>
    <w:p>
      <w:pPr>
        <w:pStyle w:val="Normal"/>
        <w:tabs>
          <w:tab w:val="left" w:pos="720" w:leader="none"/>
        </w:tabs>
        <w:rPr/>
      </w:pPr>
      <w:r>
        <w:rPr>
          <w:rFonts w:ascii="Arial" w:hAnsi="Arial"/>
          <w:color w:val="000000"/>
          <w:sz w:val="22"/>
          <w:szCs w:val="22"/>
          <w:u w:val="none"/>
        </w:rPr>
        <w:tab/>
        <w:t xml:space="preserve">Discussion that Commissioners should not serve </w:t>
      </w:r>
      <w:r>
        <w:rPr>
          <w:rFonts w:ascii="Arial" w:hAnsi="Arial"/>
          <w:color w:val="000000"/>
          <w:sz w:val="22"/>
          <w:szCs w:val="22"/>
          <w:u w:val="none"/>
        </w:rPr>
        <w:t>as</w:t>
      </w:r>
      <w:r>
        <w:rPr>
          <w:rFonts w:ascii="Arial" w:hAnsi="Arial"/>
          <w:color w:val="000000"/>
          <w:sz w:val="22"/>
          <w:szCs w:val="22"/>
          <w:u w:val="none"/>
        </w:rPr>
        <w:t xml:space="preserve"> </w:t>
      </w:r>
      <w:r>
        <w:rPr>
          <w:rFonts w:ascii="Arial" w:hAnsi="Arial"/>
          <w:color w:val="000000"/>
          <w:sz w:val="22"/>
          <w:szCs w:val="22"/>
          <w:u w:val="none"/>
        </w:rPr>
        <w:t xml:space="preserve">Directors </w:t>
      </w:r>
      <w:r>
        <w:rPr>
          <w:rFonts w:ascii="Arial" w:hAnsi="Arial"/>
          <w:color w:val="000000"/>
          <w:sz w:val="22"/>
          <w:szCs w:val="22"/>
          <w:u w:val="none"/>
        </w:rPr>
        <w:t xml:space="preserve">but should serve on Advisory Board, along with town mayors, someone from Hospital Board, etc.  The Advisory Group should be large </w:t>
      </w:r>
      <w:r>
        <w:rPr>
          <w:rFonts w:ascii="Arial" w:hAnsi="Arial"/>
          <w:color w:val="000000"/>
          <w:sz w:val="22"/>
          <w:szCs w:val="22"/>
          <w:u w:val="none"/>
        </w:rPr>
        <w:t xml:space="preserve">in order </w:t>
      </w:r>
      <w:r>
        <w:rPr>
          <w:rFonts w:ascii="Arial" w:hAnsi="Arial"/>
          <w:color w:val="000000"/>
          <w:sz w:val="22"/>
          <w:szCs w:val="22"/>
          <w:u w:val="none"/>
        </w:rPr>
        <w:t xml:space="preserve">to work on different projects.  </w:t>
      </w:r>
    </w:p>
    <w:p>
      <w:pPr>
        <w:pStyle w:val="Normal"/>
        <w:tabs>
          <w:tab w:val="left" w:pos="720" w:leader="none"/>
        </w:tabs>
        <w:rPr>
          <w:rFonts w:ascii="Arial" w:hAnsi="Arial"/>
          <w:color w:val="000000"/>
          <w:sz w:val="22"/>
          <w:szCs w:val="22"/>
          <w:u w:val="none"/>
        </w:rPr>
      </w:pPr>
      <w:r>
        <w:rPr/>
      </w:r>
    </w:p>
    <w:p>
      <w:pPr>
        <w:pStyle w:val="Normal"/>
        <w:tabs>
          <w:tab w:val="left" w:pos="720" w:leader="none"/>
        </w:tabs>
        <w:rPr/>
      </w:pPr>
      <w:r>
        <w:rPr>
          <w:rFonts w:ascii="Arial" w:hAnsi="Arial"/>
          <w:color w:val="000000"/>
          <w:sz w:val="22"/>
          <w:szCs w:val="22"/>
          <w:u w:val="none"/>
        </w:rPr>
        <w:tab/>
        <w:t xml:space="preserve">Some concern that leaders from other philanthropic organizations may feel trampled on.  For instance, critical to work this through with the EDC; Wendell wants the CCCF.  Ed and Mayor PT </w:t>
      </w:r>
      <w:r>
        <w:rPr>
          <w:rFonts w:ascii="Arial" w:hAnsi="Arial"/>
          <w:color w:val="000000"/>
          <w:sz w:val="22"/>
          <w:szCs w:val="22"/>
          <w:u w:val="none"/>
        </w:rPr>
        <w:t>are in touch</w:t>
      </w:r>
      <w:r>
        <w:rPr>
          <w:rFonts w:ascii="Arial" w:hAnsi="Arial"/>
          <w:color w:val="000000"/>
          <w:sz w:val="22"/>
          <w:szCs w:val="22"/>
          <w:u w:val="none"/>
        </w:rPr>
        <w:t xml:space="preserve">.  </w:t>
      </w:r>
    </w:p>
    <w:p>
      <w:pPr>
        <w:pStyle w:val="Normal"/>
        <w:tabs>
          <w:tab w:val="left" w:pos="720" w:leader="none"/>
        </w:tabs>
        <w:rPr>
          <w:rFonts w:ascii="Arial" w:hAnsi="Arial"/>
          <w:color w:val="000000"/>
          <w:sz w:val="22"/>
          <w:szCs w:val="22"/>
          <w:u w:val="none"/>
        </w:rPr>
      </w:pPr>
      <w:r>
        <w:rPr/>
      </w:r>
    </w:p>
    <w:p>
      <w:pPr>
        <w:pStyle w:val="Normal"/>
        <w:tabs>
          <w:tab w:val="left" w:pos="720" w:leader="none"/>
        </w:tabs>
        <w:rPr/>
      </w:pPr>
      <w:r>
        <w:rPr>
          <w:rFonts w:ascii="Arial" w:hAnsi="Arial"/>
          <w:color w:val="000000"/>
          <w:sz w:val="22"/>
          <w:szCs w:val="22"/>
          <w:u w:val="none"/>
        </w:rPr>
        <w:tab/>
        <w:t>There is the “30-Day Foundation” - Ed and Wendell are meeting with them week of April 16</w:t>
      </w:r>
      <w:r>
        <w:rPr>
          <w:rFonts w:ascii="Arial" w:hAnsi="Arial"/>
          <w:color w:val="000000"/>
          <w:sz w:val="22"/>
          <w:szCs w:val="22"/>
          <w:u w:val="none"/>
          <w:vertAlign w:val="superscript"/>
        </w:rPr>
        <w:t>th</w:t>
      </w:r>
      <w:r>
        <w:rPr>
          <w:rFonts w:ascii="Arial" w:hAnsi="Arial"/>
          <w:color w:val="000000"/>
          <w:sz w:val="22"/>
          <w:szCs w:val="22"/>
          <w:u w:val="none"/>
        </w:rPr>
        <w:t>.</w:t>
      </w:r>
    </w:p>
    <w:p>
      <w:pPr>
        <w:pStyle w:val="Normal"/>
        <w:tabs>
          <w:tab w:val="left" w:pos="720" w:leader="none"/>
        </w:tabs>
        <w:rPr>
          <w:rFonts w:ascii="Arial" w:hAnsi="Arial"/>
          <w:color w:val="000000"/>
          <w:sz w:val="22"/>
          <w:szCs w:val="22"/>
          <w:u w:val="none"/>
        </w:rPr>
      </w:pPr>
      <w:r>
        <w:rPr/>
      </w:r>
    </w:p>
    <w:p>
      <w:pPr>
        <w:pStyle w:val="Normal"/>
        <w:tabs>
          <w:tab w:val="left" w:pos="720" w:leader="none"/>
        </w:tabs>
        <w:rPr/>
      </w:pPr>
      <w:r>
        <w:rPr>
          <w:rFonts w:ascii="Arial" w:hAnsi="Arial"/>
          <w:color w:val="000000"/>
          <w:sz w:val="22"/>
          <w:szCs w:val="22"/>
          <w:u w:val="none"/>
        </w:rPr>
        <w:tab/>
        <w:t>Other people to talk to:</w:t>
      </w:r>
    </w:p>
    <w:p>
      <w:pPr>
        <w:pStyle w:val="Normal"/>
        <w:tabs>
          <w:tab w:val="left" w:pos="720" w:leader="none"/>
        </w:tabs>
        <w:rPr/>
      </w:pPr>
      <w:r>
        <w:rPr>
          <w:rFonts w:ascii="Arial" w:hAnsi="Arial"/>
          <w:color w:val="000000"/>
          <w:sz w:val="22"/>
          <w:szCs w:val="22"/>
          <w:u w:val="none"/>
        </w:rPr>
        <w:tab/>
        <w:tab/>
        <w:t xml:space="preserve">Judy Somers from BV Gives – Michael knows her.  </w:t>
      </w:r>
    </w:p>
    <w:p>
      <w:pPr>
        <w:pStyle w:val="Normal"/>
        <w:tabs>
          <w:tab w:val="left" w:pos="720" w:leader="none"/>
        </w:tabs>
        <w:rPr/>
      </w:pPr>
      <w:r>
        <w:rPr>
          <w:rFonts w:ascii="Arial" w:hAnsi="Arial"/>
          <w:color w:val="000000"/>
          <w:sz w:val="22"/>
          <w:szCs w:val="22"/>
          <w:u w:val="none"/>
        </w:rPr>
        <w:tab/>
        <w:tab/>
        <w:t>Jeff Post is EDC Board Chair, also on Hospital Board, comes from a long-standing ag family</w:t>
      </w:r>
    </w:p>
    <w:p>
      <w:pPr>
        <w:pStyle w:val="Normal"/>
        <w:tabs>
          <w:tab w:val="left" w:pos="720" w:leader="none"/>
        </w:tabs>
        <w:rPr/>
      </w:pPr>
      <w:r>
        <w:rPr>
          <w:rFonts w:ascii="Arial" w:hAnsi="Arial"/>
          <w:color w:val="000000"/>
          <w:sz w:val="22"/>
          <w:szCs w:val="22"/>
          <w:u w:val="none"/>
        </w:rPr>
        <w:tab/>
        <w:tab/>
      </w:r>
      <w:r>
        <w:rPr>
          <w:rFonts w:ascii="Arial" w:hAnsi="Arial"/>
          <w:color w:val="000000"/>
          <w:sz w:val="22"/>
          <w:szCs w:val="22"/>
          <w:u w:val="none"/>
        </w:rPr>
        <w:t xml:space="preserve">Katy </w:t>
      </w:r>
      <w:r>
        <w:rPr>
          <w:rFonts w:ascii="Arial" w:hAnsi="Arial"/>
          <w:color w:val="000000"/>
          <w:sz w:val="22"/>
          <w:szCs w:val="22"/>
          <w:u w:val="none"/>
        </w:rPr>
        <w:t xml:space="preserve">(husband Rick) </w:t>
      </w:r>
      <w:r>
        <w:rPr>
          <w:rFonts w:ascii="Arial" w:hAnsi="Arial"/>
          <w:color w:val="000000"/>
          <w:sz w:val="22"/>
          <w:szCs w:val="22"/>
          <w:u w:val="none"/>
        </w:rPr>
        <w:t>from The Watershed, visible leadership on East Main, also an attorney</w:t>
      </w:r>
    </w:p>
    <w:p>
      <w:pPr>
        <w:pStyle w:val="Normal"/>
        <w:tabs>
          <w:tab w:val="left" w:pos="720" w:leader="none"/>
        </w:tabs>
        <w:rPr/>
      </w:pPr>
      <w:r>
        <w:rPr>
          <w:rFonts w:ascii="Arial" w:hAnsi="Arial"/>
          <w:color w:val="000000"/>
          <w:sz w:val="22"/>
          <w:szCs w:val="22"/>
          <w:u w:val="none"/>
        </w:rPr>
        <w:tab/>
        <w:tab/>
      </w:r>
      <w:r>
        <w:rPr>
          <w:rFonts w:ascii="Arial" w:hAnsi="Arial"/>
          <w:color w:val="000000"/>
          <w:sz w:val="22"/>
          <w:szCs w:val="22"/>
          <w:u w:val="none"/>
        </w:rPr>
        <w:t>Collegiate Peaks Forum Board, also Walden Music Chamber Board</w:t>
      </w:r>
    </w:p>
    <w:p>
      <w:pPr>
        <w:pStyle w:val="Normal"/>
        <w:tabs>
          <w:tab w:val="left" w:pos="720" w:leader="none"/>
        </w:tabs>
        <w:rPr>
          <w:rFonts w:ascii="Arial" w:hAnsi="Arial"/>
          <w:color w:val="000000"/>
          <w:sz w:val="22"/>
          <w:szCs w:val="22"/>
          <w:u w:val="none"/>
        </w:rPr>
      </w:pPr>
      <w:r>
        <w:rPr/>
      </w:r>
    </w:p>
    <w:p>
      <w:pPr>
        <w:pStyle w:val="Normal"/>
        <w:tabs>
          <w:tab w:val="left" w:pos="720" w:leader="none"/>
        </w:tabs>
        <w:rPr/>
      </w:pPr>
      <w:r>
        <w:rPr>
          <w:rFonts w:ascii="Arial" w:hAnsi="Arial"/>
          <w:color w:val="000000"/>
          <w:sz w:val="22"/>
          <w:szCs w:val="22"/>
          <w:u w:val="none"/>
        </w:rPr>
        <w:tab/>
        <w:t xml:space="preserve">Greg said there could be possible pushback from Charlie Forster, who is on the Hospital Board, may worry how CCCF will affect them.  </w:t>
      </w:r>
    </w:p>
    <w:p>
      <w:pPr>
        <w:pStyle w:val="Normal"/>
        <w:tabs>
          <w:tab w:val="left" w:pos="720" w:leader="none"/>
        </w:tabs>
        <w:rPr>
          <w:rFonts w:ascii="Arial" w:hAnsi="Arial"/>
          <w:color w:val="000000"/>
          <w:sz w:val="22"/>
          <w:szCs w:val="22"/>
          <w:u w:val="none"/>
        </w:rPr>
      </w:pPr>
      <w:r>
        <w:rPr/>
      </w:r>
    </w:p>
    <w:p>
      <w:pPr>
        <w:pStyle w:val="Normal"/>
        <w:tabs>
          <w:tab w:val="left" w:pos="720" w:leader="none"/>
        </w:tabs>
        <w:rPr/>
      </w:pPr>
      <w:r>
        <w:rPr>
          <w:rFonts w:ascii="Arial" w:hAnsi="Arial"/>
          <w:color w:val="000000"/>
          <w:sz w:val="22"/>
          <w:szCs w:val="22"/>
          <w:u w:val="none"/>
        </w:rPr>
        <w:tab/>
      </w:r>
      <w:r>
        <w:rPr>
          <w:rFonts w:ascii="Arial" w:hAnsi="Arial"/>
          <w:color w:val="000000"/>
          <w:sz w:val="22"/>
          <w:szCs w:val="22"/>
          <w:u w:val="none"/>
        </w:rPr>
        <w:t xml:space="preserve">Discussion if Chamber directors need to be included.  Decision no, because not very influential.  They also </w:t>
      </w:r>
      <w:r>
        <w:rPr>
          <w:rFonts w:ascii="Arial" w:hAnsi="Arial"/>
          <w:color w:val="000000"/>
          <w:sz w:val="22"/>
          <w:szCs w:val="22"/>
          <w:u w:val="none"/>
        </w:rPr>
        <w:t xml:space="preserve">already </w:t>
      </w:r>
      <w:r>
        <w:rPr>
          <w:rFonts w:ascii="Arial" w:hAnsi="Arial"/>
          <w:color w:val="000000"/>
          <w:sz w:val="22"/>
          <w:szCs w:val="22"/>
          <w:u w:val="none"/>
        </w:rPr>
        <w:t xml:space="preserve">ask for </w:t>
      </w:r>
      <w:r>
        <w:rPr>
          <w:rFonts w:ascii="Arial" w:hAnsi="Arial"/>
          <w:color w:val="000000"/>
          <w:sz w:val="22"/>
          <w:szCs w:val="22"/>
          <w:u w:val="none"/>
        </w:rPr>
        <w:t xml:space="preserve">dollars </w:t>
      </w:r>
      <w:r>
        <w:rPr>
          <w:rFonts w:ascii="Arial" w:hAnsi="Arial"/>
          <w:color w:val="000000"/>
          <w:sz w:val="22"/>
          <w:szCs w:val="22"/>
          <w:u w:val="none"/>
        </w:rPr>
        <w:t xml:space="preserve">for their programs.  Probably not Terry Scanga, not Jerry Mallett.  </w:t>
      </w:r>
    </w:p>
    <w:p>
      <w:pPr>
        <w:pStyle w:val="Normal"/>
        <w:rPr>
          <w:rFonts w:ascii="Arial" w:hAnsi="Arial"/>
          <w:color w:val="000000"/>
          <w:sz w:val="22"/>
          <w:szCs w:val="22"/>
          <w:u w:val="single"/>
        </w:rPr>
      </w:pPr>
      <w:r>
        <w:rPr/>
      </w:r>
    </w:p>
    <w:p>
      <w:pPr>
        <w:pStyle w:val="Normal"/>
        <w:rPr>
          <w:b/>
          <w:b/>
          <w:bCs/>
        </w:rPr>
      </w:pPr>
      <w:r>
        <w:rPr>
          <w:rFonts w:ascii="Arial" w:hAnsi="Arial"/>
          <w:b/>
          <w:bCs/>
          <w:color w:val="000000"/>
          <w:sz w:val="22"/>
          <w:szCs w:val="22"/>
          <w:u w:val="single"/>
        </w:rPr>
        <w:t>Summary comments from Ed</w:t>
      </w:r>
      <w:r>
        <w:rPr>
          <w:rFonts w:ascii="Arial" w:hAnsi="Arial"/>
          <w:b/>
          <w:bCs/>
          <w:color w:val="000000"/>
          <w:sz w:val="22"/>
          <w:szCs w:val="22"/>
          <w:u w:val="none"/>
        </w:rPr>
        <w:t>:</w:t>
      </w:r>
      <w:r>
        <w:rPr>
          <w:rFonts w:ascii="Arial" w:hAnsi="Arial"/>
          <w:b w:val="false"/>
          <w:bCs w:val="false"/>
          <w:color w:val="000000"/>
          <w:sz w:val="22"/>
          <w:szCs w:val="22"/>
          <w:u w:val="none"/>
        </w:rPr>
        <w:t xml:space="preserve">  </w:t>
      </w:r>
    </w:p>
    <w:p>
      <w:pPr>
        <w:pStyle w:val="Normal"/>
        <w:rPr>
          <w:b/>
          <w:b/>
          <w:bCs/>
        </w:rPr>
      </w:pPr>
      <w:r>
        <w:rPr>
          <w:rFonts w:ascii="Arial" w:hAnsi="Arial"/>
          <w:b w:val="false"/>
          <w:bCs w:val="false"/>
          <w:color w:val="000000"/>
          <w:sz w:val="22"/>
          <w:szCs w:val="22"/>
          <w:u w:val="none"/>
        </w:rPr>
        <w:t>i)  When a communication is sent out, he requests a response of some type so everyone can keep track of what is happening.  Anything like, “Received, I will review and reply” or “Cannot get to this for two weeks.” Need to hear from recipients.</w:t>
      </w:r>
    </w:p>
    <w:p>
      <w:pPr>
        <w:pStyle w:val="Normal"/>
        <w:rPr>
          <w:b/>
          <w:b/>
          <w:bCs/>
        </w:rPr>
      </w:pPr>
      <w:r>
        <w:rPr>
          <w:rFonts w:ascii="Arial" w:hAnsi="Arial"/>
          <w:b w:val="false"/>
          <w:bCs w:val="false"/>
          <w:color w:val="000000"/>
          <w:sz w:val="22"/>
          <w:szCs w:val="22"/>
          <w:u w:val="none"/>
        </w:rPr>
        <w:t>ii)  Need commitment to cone of silence – what is discussed in these meetings cannot go outside of this group.</w:t>
      </w:r>
    </w:p>
    <w:p>
      <w:pPr>
        <w:pStyle w:val="Normal"/>
        <w:rPr>
          <w:b/>
          <w:b/>
          <w:bCs/>
        </w:rPr>
      </w:pPr>
      <w:r>
        <w:rPr>
          <w:rFonts w:ascii="Arial" w:hAnsi="Arial"/>
          <w:b w:val="false"/>
          <w:bCs w:val="false"/>
          <w:color w:val="000000"/>
          <w:sz w:val="22"/>
          <w:szCs w:val="22"/>
          <w:u w:val="none"/>
        </w:rPr>
        <w:t>Iii) E-mail communication is adequate at this point, but down the road will need to use tracking for what is in progress.</w:t>
      </w:r>
    </w:p>
    <w:p>
      <w:pPr>
        <w:pStyle w:val="Normal"/>
        <w:rPr>
          <w:rFonts w:ascii="Arial" w:hAnsi="Arial"/>
          <w:color w:val="000000"/>
          <w:sz w:val="22"/>
          <w:szCs w:val="22"/>
          <w:u w:val="single"/>
        </w:rPr>
      </w:pPr>
      <w:r>
        <w:rPr/>
      </w:r>
    </w:p>
    <w:p>
      <w:pPr>
        <w:pStyle w:val="Normal"/>
        <w:rPr/>
      </w:pPr>
      <w:r>
        <w:rPr/>
      </w:r>
    </w:p>
    <w:p>
      <w:pPr>
        <w:pStyle w:val="Normal"/>
        <w:rPr>
          <w:rFonts w:ascii="Arial" w:hAnsi="Arial"/>
          <w:color w:val="000000"/>
          <w:sz w:val="22"/>
          <w:szCs w:val="22"/>
          <w:u w:val="single"/>
        </w:rPr>
      </w:pPr>
      <w:r>
        <w:rPr>
          <w:rFonts w:ascii="Arial" w:hAnsi="Arial"/>
          <w:color w:val="000000"/>
          <w:sz w:val="22"/>
          <w:szCs w:val="22"/>
          <w:u w:val="single"/>
        </w:rPr>
        <w:t>ACTION ITEMS</w:t>
      </w:r>
    </w:p>
    <w:p>
      <w:pPr>
        <w:pStyle w:val="Normal"/>
        <w:widowControl/>
        <w:numPr>
          <w:ilvl w:val="0"/>
          <w:numId w:val="5"/>
        </w:numPr>
        <w:tabs>
          <w:tab w:val="left" w:pos="360" w:leader="none"/>
        </w:tabs>
        <w:bidi w:val="0"/>
        <w:ind w:left="360" w:right="0" w:hanging="360"/>
        <w:jc w:val="left"/>
        <w:rPr>
          <w:rFonts w:ascii="Arial" w:hAnsi="Arial"/>
          <w:color w:val="000000"/>
          <w:sz w:val="22"/>
          <w:szCs w:val="22"/>
          <w:u w:val="single"/>
        </w:rPr>
      </w:pPr>
      <w:r>
        <w:rPr>
          <w:rFonts w:ascii="Arial" w:hAnsi="Arial"/>
          <w:color w:val="000000"/>
          <w:sz w:val="22"/>
          <w:szCs w:val="22"/>
          <w:u w:val="none"/>
        </w:rPr>
        <w:t xml:space="preserve">Pikes Peak Found Bylaws – Michael will send via e-mail  </w:t>
      </w:r>
      <w:r>
        <w:rPr>
          <w:rFonts w:ascii="Arial" w:hAnsi="Arial"/>
          <w:color w:val="FF0000"/>
          <w:sz w:val="22"/>
          <w:szCs w:val="22"/>
          <w:u w:val="none"/>
        </w:rPr>
        <w:t>*</w:t>
      </w:r>
      <w:r>
        <w:rPr>
          <w:rFonts w:ascii="Arial" w:hAnsi="Arial"/>
          <w:b/>
          <w:bCs/>
          <w:color w:val="FF0000"/>
          <w:sz w:val="22"/>
          <w:szCs w:val="22"/>
          <w:u w:val="none"/>
        </w:rPr>
        <w:t>Done*</w:t>
      </w:r>
    </w:p>
    <w:p>
      <w:pPr>
        <w:pStyle w:val="Normal"/>
        <w:widowControl/>
        <w:numPr>
          <w:ilvl w:val="0"/>
          <w:numId w:val="5"/>
        </w:numPr>
        <w:tabs>
          <w:tab w:val="left" w:pos="360" w:leader="none"/>
        </w:tabs>
        <w:bidi w:val="0"/>
        <w:ind w:left="360" w:right="0" w:hanging="360"/>
        <w:jc w:val="left"/>
        <w:rPr>
          <w:rFonts w:ascii="Arial" w:hAnsi="Arial"/>
          <w:color w:val="000000"/>
          <w:sz w:val="22"/>
          <w:szCs w:val="22"/>
          <w:u w:val="single"/>
        </w:rPr>
      </w:pPr>
      <w:r>
        <w:rPr>
          <w:rFonts w:ascii="Arial" w:hAnsi="Arial"/>
          <w:color w:val="000000"/>
          <w:sz w:val="22"/>
          <w:szCs w:val="22"/>
          <w:u w:val="none"/>
        </w:rPr>
        <w:t>Short-term Action Plan – Ed</w:t>
      </w:r>
    </w:p>
    <w:p>
      <w:pPr>
        <w:pStyle w:val="Normal"/>
        <w:widowControl/>
        <w:numPr>
          <w:ilvl w:val="0"/>
          <w:numId w:val="5"/>
        </w:numPr>
        <w:tabs>
          <w:tab w:val="left" w:pos="360" w:leader="none"/>
        </w:tabs>
        <w:bidi w:val="0"/>
        <w:ind w:left="360" w:right="0" w:hanging="360"/>
        <w:jc w:val="left"/>
        <w:rPr>
          <w:rFonts w:ascii="Arial" w:hAnsi="Arial"/>
          <w:color w:val="000000"/>
          <w:sz w:val="22"/>
          <w:szCs w:val="22"/>
          <w:u w:val="single"/>
        </w:rPr>
      </w:pPr>
      <w:r>
        <w:rPr>
          <w:rFonts w:ascii="Arial" w:hAnsi="Arial"/>
          <w:color w:val="000000"/>
          <w:sz w:val="22"/>
          <w:szCs w:val="22"/>
          <w:u w:val="none"/>
        </w:rPr>
        <w:t xml:space="preserve">Minutes – Wendy </w:t>
      </w:r>
    </w:p>
    <w:p>
      <w:pPr>
        <w:pStyle w:val="Normal"/>
        <w:widowControl/>
        <w:numPr>
          <w:ilvl w:val="0"/>
          <w:numId w:val="5"/>
        </w:numPr>
        <w:tabs>
          <w:tab w:val="left" w:pos="360" w:leader="none"/>
        </w:tabs>
        <w:bidi w:val="0"/>
        <w:ind w:left="360" w:right="0" w:hanging="360"/>
        <w:jc w:val="left"/>
        <w:rPr>
          <w:rFonts w:ascii="Arial" w:hAnsi="Arial"/>
          <w:color w:val="000000"/>
          <w:sz w:val="22"/>
          <w:szCs w:val="22"/>
          <w:u w:val="single"/>
        </w:rPr>
      </w:pPr>
      <w:r>
        <w:rPr>
          <w:rFonts w:ascii="Arial" w:hAnsi="Arial"/>
          <w:color w:val="000000"/>
          <w:sz w:val="22"/>
          <w:szCs w:val="22"/>
          <w:u w:val="none"/>
        </w:rPr>
        <w:t>Bullet-point Talking Points / Case Statement – Lisa will start draft and circulate.  Points that came out of Envision community survey were cradle to grave support for residents, friendly community feel, technical assistance for other nonprofits, development of philanthropy</w:t>
      </w:r>
    </w:p>
    <w:p>
      <w:pPr>
        <w:pStyle w:val="Normal"/>
        <w:rPr>
          <w:rFonts w:ascii="Arial" w:hAnsi="Arial"/>
          <w:color w:val="000000"/>
          <w:sz w:val="22"/>
          <w:szCs w:val="22"/>
        </w:rPr>
      </w:pPr>
      <w:r>
        <w:rPr/>
      </w:r>
    </w:p>
    <w:p>
      <w:pPr>
        <w:pStyle w:val="Normal"/>
        <w:rPr/>
      </w:pPr>
      <w:r>
        <w:rPr>
          <w:rFonts w:ascii="Arial" w:hAnsi="Arial"/>
          <w:color w:val="000000"/>
          <w:sz w:val="22"/>
          <w:szCs w:val="22"/>
        </w:rPr>
        <w:t xml:space="preserve">Next </w:t>
      </w:r>
      <w:r>
        <w:rPr>
          <w:rFonts w:ascii="Arial" w:hAnsi="Arial"/>
          <w:color w:val="000000"/>
          <w:sz w:val="22"/>
          <w:szCs w:val="22"/>
        </w:rPr>
        <w:t>steps</w:t>
      </w:r>
      <w:r>
        <w:rPr>
          <w:rFonts w:ascii="Arial" w:hAnsi="Arial"/>
          <w:color w:val="000000"/>
          <w:sz w:val="22"/>
          <w:szCs w:val="22"/>
        </w:rPr>
        <w:t>:</w:t>
      </w:r>
    </w:p>
    <w:p>
      <w:pPr>
        <w:pStyle w:val="Normal"/>
        <w:numPr>
          <w:ilvl w:val="0"/>
          <w:numId w:val="1"/>
        </w:numPr>
        <w:rPr/>
      </w:pPr>
      <w:r>
        <w:rPr>
          <w:rFonts w:ascii="Arial" w:hAnsi="Arial"/>
          <w:color w:val="000000"/>
          <w:sz w:val="22"/>
          <w:szCs w:val="22"/>
        </w:rPr>
        <w:t xml:space="preserve">Meet with Climax Foundation, also Leadville, Fremont, </w:t>
      </w:r>
      <w:r>
        <w:rPr>
          <w:rFonts w:ascii="Arial" w:hAnsi="Arial"/>
          <w:color w:val="000000"/>
          <w:sz w:val="22"/>
          <w:szCs w:val="22"/>
        </w:rPr>
        <w:t>Gunnison</w:t>
      </w:r>
      <w:r>
        <w:rPr>
          <w:rFonts w:ascii="Arial" w:hAnsi="Arial"/>
          <w:color w:val="000000"/>
          <w:sz w:val="22"/>
          <w:szCs w:val="22"/>
        </w:rPr>
        <w:t xml:space="preserve"> County Foundations</w:t>
      </w:r>
    </w:p>
    <w:p>
      <w:pPr>
        <w:pStyle w:val="Normal"/>
        <w:numPr>
          <w:ilvl w:val="0"/>
          <w:numId w:val="1"/>
        </w:numPr>
        <w:rPr/>
      </w:pPr>
      <w:r>
        <w:rPr>
          <w:rFonts w:ascii="Arial" w:hAnsi="Arial"/>
          <w:color w:val="000000"/>
          <w:sz w:val="22"/>
          <w:szCs w:val="22"/>
        </w:rPr>
        <w:t>Foundation will need seed money to get started</w:t>
      </w:r>
    </w:p>
    <w:p>
      <w:pPr>
        <w:pStyle w:val="Normal"/>
        <w:numPr>
          <w:ilvl w:val="0"/>
          <w:numId w:val="1"/>
        </w:numPr>
        <w:rPr/>
      </w:pPr>
      <w:r>
        <w:rPr>
          <w:rFonts w:ascii="Arial" w:hAnsi="Arial"/>
          <w:color w:val="000000"/>
          <w:sz w:val="22"/>
          <w:szCs w:val="22"/>
        </w:rPr>
        <w:t>Possibility of hiring Executive Director – plan for Fall?</w:t>
      </w:r>
    </w:p>
    <w:p>
      <w:pPr>
        <w:pStyle w:val="Normal"/>
        <w:rPr>
          <w:rFonts w:ascii="Arial" w:hAnsi="Arial"/>
          <w:color w:val="000000"/>
          <w:sz w:val="22"/>
          <w:szCs w:val="22"/>
        </w:rPr>
      </w:pPr>
      <w:r>
        <w:rPr/>
      </w:r>
    </w:p>
    <w:p>
      <w:pPr>
        <w:pStyle w:val="Normal"/>
        <w:rPr/>
      </w:pPr>
      <w:r>
        <w:rPr>
          <w:rFonts w:ascii="Arial" w:hAnsi="Arial"/>
          <w:b/>
          <w:bCs/>
          <w:color w:val="000000"/>
          <w:sz w:val="22"/>
          <w:szCs w:val="22"/>
        </w:rPr>
        <w:t>Next meeting is Fri. May 11</w:t>
      </w:r>
      <w:r>
        <w:rPr>
          <w:rFonts w:ascii="Arial" w:hAnsi="Arial"/>
          <w:b/>
          <w:bCs/>
          <w:color w:val="000000"/>
          <w:sz w:val="22"/>
          <w:szCs w:val="22"/>
          <w:vertAlign w:val="superscript"/>
        </w:rPr>
        <w:t>th</w:t>
      </w:r>
      <w:r>
        <w:rPr>
          <w:rFonts w:ascii="Arial" w:hAnsi="Arial"/>
          <w:b/>
          <w:bCs/>
          <w:color w:val="000000"/>
          <w:sz w:val="22"/>
          <w:szCs w:val="22"/>
        </w:rPr>
        <w:t xml:space="preserve"> at </w:t>
      </w:r>
      <w:r>
        <w:rPr>
          <w:rFonts w:ascii="Arial" w:hAnsi="Arial"/>
          <w:b/>
          <w:bCs/>
          <w:color w:val="000000"/>
          <w:sz w:val="22"/>
          <w:szCs w:val="22"/>
        </w:rPr>
        <w:t>3 PM</w:t>
      </w:r>
      <w:r>
        <w:rPr>
          <w:rFonts w:ascii="Arial" w:hAnsi="Arial"/>
          <w:b/>
          <w:bCs/>
          <w:color w:val="000000"/>
          <w:sz w:val="22"/>
          <w:szCs w:val="22"/>
        </w:rPr>
        <w:t xml:space="preserve"> at </w:t>
      </w:r>
      <w:r>
        <w:rPr>
          <w:rFonts w:ascii="Arial" w:hAnsi="Arial"/>
          <w:b/>
          <w:bCs/>
          <w:color w:val="000000"/>
          <w:sz w:val="22"/>
          <w:szCs w:val="22"/>
        </w:rPr>
        <w:t xml:space="preserve">Ed’s - </w:t>
      </w:r>
      <w:r>
        <w:rPr>
          <w:rFonts w:ascii="Arial" w:hAnsi="Arial"/>
          <w:b/>
          <w:bCs/>
          <w:color w:val="000000"/>
          <w:sz w:val="22"/>
          <w:szCs w:val="22"/>
        </w:rPr>
        <w:t xml:space="preserve">6940 CR 111C.   </w:t>
      </w:r>
      <w:r>
        <w:rPr>
          <w:rFonts w:ascii="Gabriola" w:hAnsi="Gabriola"/>
          <w:b/>
          <w:bCs/>
          <w:color w:val="FF00FF"/>
          <w:sz w:val="36"/>
          <w:szCs w:val="36"/>
          <w:highlight w:val="yellow"/>
        </w:rPr>
        <w:t>Ha</w:t>
      </w:r>
      <w:r>
        <w:rPr>
          <w:rFonts w:ascii="Gabriola" w:hAnsi="Gabriola"/>
          <w:b/>
          <w:bCs/>
          <w:color w:val="0066FF"/>
          <w:sz w:val="36"/>
          <w:szCs w:val="36"/>
          <w:highlight w:val="yellow"/>
        </w:rPr>
        <w:t>p</w:t>
      </w:r>
      <w:r>
        <w:rPr>
          <w:rFonts w:ascii="Gabriola" w:hAnsi="Gabriola"/>
          <w:b/>
          <w:bCs/>
          <w:color w:val="FF3300"/>
          <w:sz w:val="36"/>
          <w:szCs w:val="36"/>
          <w:highlight w:val="yellow"/>
        </w:rPr>
        <w:t>py</w:t>
      </w:r>
      <w:r>
        <w:rPr>
          <w:rFonts w:ascii="Gabriola" w:hAnsi="Gabriola"/>
          <w:b/>
          <w:bCs/>
          <w:color w:val="000000"/>
          <w:sz w:val="36"/>
          <w:szCs w:val="36"/>
          <w:highlight w:val="yellow"/>
        </w:rPr>
        <w:t xml:space="preserve"> </w:t>
      </w:r>
      <w:r>
        <w:rPr>
          <w:rFonts w:ascii="Gabriola" w:hAnsi="Gabriola"/>
          <w:b/>
          <w:bCs/>
          <w:color w:val="6600FF"/>
          <w:sz w:val="36"/>
          <w:szCs w:val="36"/>
          <w:highlight w:val="yellow"/>
        </w:rPr>
        <w:t>H</w:t>
      </w:r>
      <w:r>
        <w:rPr>
          <w:rFonts w:ascii="Gabriola" w:hAnsi="Gabriola"/>
          <w:b/>
          <w:bCs/>
          <w:color w:val="FF0000"/>
          <w:sz w:val="36"/>
          <w:szCs w:val="36"/>
          <w:highlight w:val="yellow"/>
        </w:rPr>
        <w:t>ou</w:t>
      </w:r>
      <w:r>
        <w:rPr>
          <w:rFonts w:ascii="Gabriola" w:hAnsi="Gabriola"/>
          <w:b/>
          <w:bCs/>
          <w:color w:val="000000"/>
          <w:sz w:val="36"/>
          <w:szCs w:val="36"/>
          <w:highlight w:val="yellow"/>
        </w:rPr>
        <w:t>r</w:t>
      </w:r>
      <w:r>
        <w:rPr>
          <w:rFonts w:ascii="Gabriola" w:hAnsi="Gabriola"/>
          <w:b/>
          <w:bCs/>
          <w:color w:val="009933"/>
          <w:sz w:val="36"/>
          <w:szCs w:val="36"/>
          <w:highlight w:val="yellow"/>
        </w:rPr>
        <w:t>!!</w:t>
      </w:r>
    </w:p>
    <w:p>
      <w:pPr>
        <w:pStyle w:val="Heading1"/>
        <w:jc w:val="center"/>
        <w:rPr/>
      </w:pPr>
      <w:r>
        <w:rPr>
          <w:rFonts w:ascii="Times New Roman" w:hAnsi="Times New Roman"/>
          <w:b/>
          <w:bCs/>
          <w:i w:val="false"/>
          <w:caps w:val="false"/>
          <w:smallCaps w:val="false"/>
          <w:color w:val="000000"/>
          <w:spacing w:val="0"/>
        </w:rPr>
        <w:t>Chaffee County Community Fund</w:t>
      </w:r>
    </w:p>
    <w:p>
      <w:pPr>
        <w:pStyle w:val="Heading1"/>
        <w:widowControl/>
        <w:ind w:left="0" w:right="0" w:hanging="0"/>
        <w:jc w:val="center"/>
        <w:rPr>
          <w:rFonts w:ascii="Times New Roman" w:hAnsi="Times New Roman"/>
          <w:b/>
          <w:b/>
          <w:bCs/>
          <w:i w:val="false"/>
          <w:caps w:val="false"/>
          <w:smallCaps w:val="false"/>
          <w:color w:val="000000"/>
          <w:spacing w:val="0"/>
        </w:rPr>
      </w:pPr>
      <w:r>
        <w:rPr>
          <w:rFonts w:ascii="Times New Roman" w:hAnsi="Times New Roman"/>
          <w:b/>
          <w:bCs/>
          <w:i w:val="false"/>
          <w:caps w:val="false"/>
          <w:smallCaps w:val="false"/>
          <w:color w:val="000000"/>
          <w:spacing w:val="0"/>
        </w:rPr>
        <w:t>Second Team Meeting Agenda</w:t>
      </w:r>
    </w:p>
    <w:p>
      <w:pPr>
        <w:pStyle w:val="Heading2"/>
        <w:widowControl/>
        <w:spacing w:lineRule="atLeast" w:line="315"/>
        <w:ind w:left="0" w:right="0" w:hanging="0"/>
        <w:jc w:val="center"/>
        <w:rPr>
          <w:rFonts w:ascii="Times New Roman" w:hAnsi="Times New Roman"/>
          <w:b/>
          <w:b/>
          <w:bCs/>
          <w:i w:val="false"/>
          <w:caps w:val="false"/>
          <w:smallCaps w:val="false"/>
          <w:color w:val="000000"/>
          <w:spacing w:val="0"/>
          <w:sz w:val="28"/>
        </w:rPr>
      </w:pPr>
      <w:r>
        <w:rPr>
          <w:rFonts w:ascii="Times New Roman" w:hAnsi="Times New Roman"/>
          <w:b/>
          <w:bCs/>
          <w:i w:val="false"/>
          <w:caps w:val="false"/>
          <w:smallCaps w:val="false"/>
          <w:color w:val="000000"/>
          <w:spacing w:val="0"/>
          <w:sz w:val="28"/>
        </w:rPr>
        <w:t xml:space="preserve">April 12, 2018 </w:t>
      </w:r>
      <w:r>
        <w:rPr>
          <w:rFonts w:eastAsia="Times New Roman" w:cs="Times New Roman" w:ascii="Times New Roman" w:hAnsi="Times New Roman"/>
          <w:b/>
          <w:bCs/>
          <w:i w:val="false"/>
          <w:caps w:val="false"/>
          <w:smallCaps w:val="false"/>
          <w:color w:val="000000"/>
          <w:spacing w:val="0"/>
          <w:sz w:val="28"/>
        </w:rPr>
        <w:t>▪</w:t>
      </w:r>
      <w:r>
        <w:rPr>
          <w:rFonts w:eastAsia="Microsoft YaHei" w:cs="Arial" w:ascii="Times New Roman" w:hAnsi="Times New Roman"/>
          <w:b/>
          <w:bCs/>
          <w:i w:val="false"/>
          <w:caps w:val="false"/>
          <w:smallCaps w:val="false"/>
          <w:color w:val="000000"/>
          <w:spacing w:val="0"/>
          <w:sz w:val="28"/>
        </w:rPr>
        <w:t xml:space="preserve">  9 – 11 AM</w:t>
      </w:r>
    </w:p>
    <w:p>
      <w:pPr>
        <w:pStyle w:val="Heading2"/>
        <w:widowControl/>
        <w:spacing w:lineRule="atLeast" w:line="315"/>
        <w:ind w:left="0" w:right="0" w:hanging="0"/>
        <w:rPr>
          <w:rFonts w:ascii="Times New Roman" w:hAnsi="Times New Roman"/>
          <w:i w:val="false"/>
          <w:caps w:val="false"/>
          <w:smallCaps w:val="false"/>
          <w:color w:val="000000"/>
          <w:spacing w:val="0"/>
          <w:sz w:val="28"/>
        </w:rPr>
      </w:pPr>
      <w:r>
        <w:rPr>
          <w:rFonts w:ascii="Times New Roman" w:hAnsi="Times New Roman"/>
          <w:i w:val="false"/>
          <w:caps w:val="false"/>
          <w:smallCaps w:val="false"/>
          <w:color w:val="000000"/>
          <w:spacing w:val="0"/>
          <w:sz w:val="28"/>
        </w:rPr>
      </w:r>
    </w:p>
    <w:p>
      <w:pPr>
        <w:pStyle w:val="TextBody"/>
        <w:widowControl/>
        <w:numPr>
          <w:ilvl w:val="0"/>
          <w:numId w:val="2"/>
        </w:numPr>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Introduction of new participants</w:t>
      </w:r>
    </w:p>
    <w:p>
      <w:pPr>
        <w:pStyle w:val="TextBody"/>
        <w:widowControl/>
        <w:numPr>
          <w:ilvl w:val="0"/>
          <w:numId w:val="0"/>
        </w:numPr>
        <w:spacing w:lineRule="atLeast" w:line="315" w:before="0" w:after="0"/>
        <w:ind w:left="72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numPr>
          <w:ilvl w:val="0"/>
          <w:numId w:val="2"/>
        </w:numPr>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Revisions to meeting notes-comments</w:t>
      </w:r>
    </w:p>
    <w:p>
      <w:pPr>
        <w:pStyle w:val="TextBody"/>
        <w:widowControl/>
        <w:numPr>
          <w:ilvl w:val="0"/>
          <w:numId w:val="0"/>
        </w:numPr>
        <w:spacing w:lineRule="atLeast" w:line="315" w:before="0" w:after="0"/>
        <w:ind w:left="72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numPr>
          <w:ilvl w:val="0"/>
          <w:numId w:val="2"/>
        </w:numPr>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Chaffee Community Fund History---additional discussion (Marjo)</w:t>
      </w:r>
    </w:p>
    <w:p>
      <w:pPr>
        <w:pStyle w:val="TextBody"/>
        <w:widowControl/>
        <w:numPr>
          <w:ilvl w:val="0"/>
          <w:numId w:val="0"/>
        </w:numPr>
        <w:spacing w:lineRule="atLeast" w:line="315" w:before="0" w:after="0"/>
        <w:ind w:left="72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numPr>
          <w:ilvl w:val="0"/>
          <w:numId w:val="2"/>
        </w:numPr>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Updates on incorporation, tax status. Need for bylaws (Rick)</w:t>
      </w:r>
    </w:p>
    <w:p>
      <w:pPr>
        <w:pStyle w:val="TextBody"/>
        <w:widowControl/>
        <w:spacing w:lineRule="atLeast" w:line="315" w:before="0" w:after="0"/>
        <w:ind w:left="720" w:right="0" w:hanging="0"/>
        <w:rPr/>
      </w:pPr>
      <w:r>
        <w:rPr>
          <w:rFonts w:ascii="Times New Roman" w:hAnsi="Times New Roman"/>
          <w:b w:val="false"/>
          <w:i w:val="false"/>
          <w:caps w:val="false"/>
          <w:smallCaps w:val="false"/>
          <w:color w:val="000000"/>
          <w:spacing w:val="0"/>
          <w:sz w:val="26"/>
          <w:szCs w:val="26"/>
        </w:rPr>
        <w:t>Example </w:t>
      </w:r>
      <w:hyperlink r:id="rId2" w:tgtFrame="_blank">
        <w:r>
          <w:rPr>
            <w:rStyle w:val="InternetLink"/>
            <w:rFonts w:ascii="Times New Roman" w:hAnsi="Times New Roman"/>
            <w:b w:val="false"/>
            <w:i w:val="false"/>
            <w:caps w:val="false"/>
            <w:smallCaps w:val="false"/>
            <w:color w:val="000000"/>
            <w:spacing w:val="0"/>
            <w:sz w:val="26"/>
            <w:szCs w:val="26"/>
          </w:rPr>
          <w:t>http://losaltoscf.org/who-we-are/lacf-legal-information/bylaws/</w:t>
        </w:r>
      </w:hyperlink>
      <w:r>
        <w:rPr>
          <w:rFonts w:ascii="Times New Roman" w:hAnsi="Times New Roman"/>
          <w:b w:val="false"/>
          <w:i w:val="false"/>
          <w:caps w:val="false"/>
          <w:smallCaps w:val="false"/>
          <w:color w:val="000000"/>
          <w:spacing w:val="0"/>
          <w:sz w:val="26"/>
          <w:szCs w:val="26"/>
        </w:rPr>
        <w:t>  establishes a board etc.</w:t>
      </w:r>
    </w:p>
    <w:p>
      <w:pPr>
        <w:pStyle w:val="TextBody"/>
        <w:widowControl/>
        <w:spacing w:lineRule="atLeast" w:line="315" w:before="0" w:after="0"/>
        <w:ind w:left="720" w:right="0" w:hanging="0"/>
        <w:rPr>
          <w:rFonts w:ascii="Times New Roman" w:hAnsi="Times New Roman"/>
          <w:b w:val="false"/>
          <w:i w:val="false"/>
          <w:caps w:val="false"/>
          <w:smallCaps w:val="false"/>
          <w:color w:val="000000"/>
          <w:spacing w:val="0"/>
        </w:rPr>
      </w:pPr>
      <w:r>
        <w:rPr>
          <w:sz w:val="26"/>
          <w:szCs w:val="26"/>
        </w:rPr>
      </w:r>
    </w:p>
    <w:p>
      <w:pPr>
        <w:pStyle w:val="TextBody"/>
        <w:widowControl/>
        <w:numPr>
          <w:ilvl w:val="0"/>
          <w:numId w:val="3"/>
        </w:numPr>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Leadership and structure for the initial six months</w:t>
      </w:r>
    </w:p>
    <w:p>
      <w:pPr>
        <w:pStyle w:val="TextBody"/>
        <w:widowControl/>
        <w:numPr>
          <w:ilvl w:val="0"/>
          <w:numId w:val="0"/>
        </w:numPr>
        <w:spacing w:lineRule="atLeast" w:line="315" w:before="0" w:after="0"/>
        <w:ind w:left="72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numPr>
          <w:ilvl w:val="0"/>
          <w:numId w:val="3"/>
        </w:numPr>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Forming a board (fiduciary responsibility)</w:t>
      </w:r>
    </w:p>
    <w:p>
      <w:pPr>
        <w:pStyle w:val="TextBody"/>
        <w:widowControl/>
        <w:numPr>
          <w:ilvl w:val="0"/>
          <w:numId w:val="0"/>
        </w:numPr>
        <w:spacing w:lineRule="atLeast" w:line="315" w:before="0" w:after="0"/>
        <w:ind w:left="72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numPr>
          <w:ilvl w:val="0"/>
          <w:numId w:val="3"/>
        </w:numPr>
        <w:bidi w:val="0"/>
        <w:spacing w:lineRule="atLeast" w:line="315" w:before="0" w:after="0"/>
        <w:ind w:left="720" w:right="0" w:hanging="720"/>
        <w:jc w:val="left"/>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Knowledge of and relationship to other local ‘community foundations.’ What can we learn/emulate? National Association contact?</w:t>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ab/>
        <w:tab/>
      </w:r>
      <w:r>
        <w:rPr>
          <w:rFonts w:ascii="Times New Roman" w:hAnsi="Times New Roman"/>
          <w:b w:val="false"/>
          <w:i w:val="false"/>
          <w:caps w:val="false"/>
          <w:smallCaps w:val="false"/>
          <w:color w:val="000000"/>
          <w:spacing w:val="0"/>
          <w:sz w:val="26"/>
          <w:szCs w:val="26"/>
        </w:rPr>
        <w:t>Le</w:t>
      </w:r>
      <w:r>
        <w:rPr>
          <w:rFonts w:ascii="Times New Roman" w:hAnsi="Times New Roman"/>
          <w:b w:val="false"/>
          <w:i w:val="false"/>
          <w:caps w:val="false"/>
          <w:smallCaps w:val="false"/>
          <w:color w:val="000000"/>
          <w:spacing w:val="0"/>
          <w:sz w:val="26"/>
          <w:szCs w:val="26"/>
        </w:rPr>
        <w:t>adville</w:t>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ab/>
        <w:tab/>
        <w:t>Gunnison</w:t>
      </w:r>
    </w:p>
    <w:p>
      <w:pPr>
        <w:pStyle w:val="TextBody"/>
        <w:widowControl/>
        <w:spacing w:lineRule="atLeast" w:line="315" w:before="0" w:after="0"/>
        <w:ind w:left="0" w:right="0" w:hanging="0"/>
        <w:rPr>
          <w:caps w:val="false"/>
          <w:smallCaps w:val="false"/>
          <w:color w:val="000000"/>
          <w:spacing w:val="0"/>
          <w:sz w:val="26"/>
          <w:szCs w:val="26"/>
        </w:rPr>
      </w:pPr>
      <w:r>
        <w:rPr>
          <w:caps w:val="false"/>
          <w:smallCaps w:val="false"/>
          <w:color w:val="000000"/>
          <w:spacing w:val="0"/>
          <w:sz w:val="26"/>
          <w:szCs w:val="26"/>
        </w:rPr>
        <w:tab/>
        <w:tab/>
      </w:r>
      <w:r>
        <w:rPr>
          <w:caps w:val="false"/>
          <w:smallCaps w:val="false"/>
          <w:color w:val="000000"/>
          <w:spacing w:val="0"/>
          <w:sz w:val="26"/>
          <w:szCs w:val="26"/>
        </w:rPr>
        <w:t>O</w:t>
      </w:r>
      <w:r>
        <w:rPr>
          <w:rFonts w:ascii="Times New Roman" w:hAnsi="Times New Roman"/>
          <w:b w:val="false"/>
          <w:i w:val="false"/>
          <w:caps w:val="false"/>
          <w:smallCaps w:val="false"/>
          <w:color w:val="000000"/>
          <w:spacing w:val="0"/>
          <w:sz w:val="26"/>
          <w:szCs w:val="26"/>
        </w:rPr>
        <w:t>ther</w:t>
      </w:r>
    </w:p>
    <w:p>
      <w:pPr>
        <w:pStyle w:val="TextBody"/>
        <w:widowControl/>
        <w:spacing w:lineRule="atLeast" w:line="315" w:before="0" w:after="0"/>
        <w:ind w:left="0" w:right="0" w:hanging="0"/>
        <w:rPr>
          <w:rFonts w:ascii="Times New Roman" w:hAnsi="Times New Roman"/>
          <w:b w:val="false"/>
          <w:i w:val="false"/>
        </w:rPr>
      </w:pPr>
      <w:r>
        <w:rPr>
          <w:caps w:val="false"/>
          <w:smallCaps w:val="false"/>
          <w:color w:val="000000"/>
          <w:spacing w:val="0"/>
          <w:sz w:val="26"/>
          <w:szCs w:val="26"/>
        </w:rPr>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VIII.</w:t>
        <w:tab/>
        <w:t>Next steps</w:t>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bidi w:val="0"/>
        <w:spacing w:lineRule="atLeast" w:line="315" w:before="0" w:after="0"/>
        <w:ind w:left="720" w:right="0" w:hanging="0"/>
        <w:jc w:val="left"/>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Framework for action (form for planning and mapping our social interaction). Including future milestones for the CCCF (discussion)</w:t>
      </w:r>
    </w:p>
    <w:p>
      <w:pPr>
        <w:pStyle w:val="TextBody"/>
        <w:widowControl/>
        <w:bidi w:val="0"/>
        <w:spacing w:lineRule="atLeast" w:line="315" w:before="0" w:after="0"/>
        <w:ind w:left="720" w:right="0" w:hanging="0"/>
        <w:jc w:val="left"/>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spacing w:lineRule="atLeast" w:line="315" w:before="0" w:after="0"/>
        <w:ind w:left="72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Action areas-Work groups (e.g. Education/training, workshops on philanthropy etc. broker of information, facilitating the continued development of the Envision process and the community’s story, a long-term plan for the Foundation, a plan for focused development activities (giving, economic development, social-community development), community building-inclusion</w:t>
      </w:r>
    </w:p>
    <w:p>
      <w:pPr>
        <w:pStyle w:val="TextBody"/>
        <w:widowControl/>
        <w:spacing w:lineRule="atLeast" w:line="315" w:before="0" w:after="0"/>
        <w:ind w:left="72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ab/>
        <w:t>Expanding participation in the work groups (new members)</w:t>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IX.</w:t>
        <w:tab/>
        <w:t>Short-term resource needs?</w:t>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X.</w:t>
        <w:tab/>
        <w:t>Next meetings. Set a series of dates.</w:t>
      </w:r>
    </w:p>
    <w:p>
      <w:pPr>
        <w:pStyle w:val="TextBody"/>
        <w:widowControl/>
        <w:spacing w:lineRule="atLeast" w:line="315" w:before="0" w:after="0"/>
        <w:ind w:left="0" w:right="0" w:hanging="0"/>
        <w:rPr>
          <w:rFonts w:ascii="Times New Roman" w:hAnsi="Times New Roman"/>
          <w:b w:val="false"/>
          <w:i w:val="false"/>
          <w:caps w:val="false"/>
          <w:smallCaps w:val="false"/>
          <w:color w:val="000000"/>
          <w:spacing w:val="0"/>
          <w:sz w:val="26"/>
          <w:szCs w:val="26"/>
        </w:rPr>
      </w:pPr>
      <w:r>
        <w:rPr>
          <w:rFonts w:ascii="Times New Roman" w:hAnsi="Times New Roman"/>
          <w:b w:val="false"/>
          <w:i w:val="false"/>
          <w:caps w:val="false"/>
          <w:smallCaps w:val="false"/>
          <w:color w:val="000000"/>
          <w:spacing w:val="0"/>
          <w:sz w:val="26"/>
          <w:szCs w:val="26"/>
        </w:rPr>
        <w:t>XI.</w:t>
        <w:tab/>
        <w:t>Adjourn</w:t>
      </w:r>
    </w:p>
    <w:p>
      <w:pPr>
        <w:pStyle w:val="TextBody"/>
        <w:widowControl/>
        <w:spacing w:lineRule="atLeast" w:line="315" w:before="0" w:after="0"/>
        <w:ind w:left="0" w:right="0" w:hanging="0"/>
        <w:rPr>
          <w:caps w:val="false"/>
          <w:smallCaps w:val="false"/>
          <w:color w:val="000000"/>
          <w:spacing w:val="0"/>
        </w:rPr>
      </w:pPr>
      <w:r>
        <w:rPr>
          <w:sz w:val="26"/>
          <w:szCs w:val="26"/>
        </w:rPr>
      </w:r>
    </w:p>
    <w:sectPr>
      <w:type w:val="nextPage"/>
      <w:pgSz w:w="12240" w:h="15840"/>
      <w:pgMar w:left="936" w:right="720" w:header="0" w:top="936" w:footer="0" w:bottom="72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Gabriola">
    <w:charset w:val="01"/>
    <w:family w:val="decorative"/>
    <w:pitch w:val="variable"/>
  </w:font>
  <w:font w:name="Times New Roman">
    <w:charset w:val="00"/>
    <w:family w:val="auto"/>
    <w:pitch w:val="default"/>
  </w:font>
  <w:font w:name="Times New Roman">
    <w:charset w:val="01"/>
    <w:family w:val="roman"/>
    <w:pitch w:val="default"/>
  </w:font>
  <w:font w:name="Arial">
    <w:charset w:val="01"/>
    <w:family w:val="swiss"/>
    <w:pitch w:val="variable"/>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Arial" w:hAnsi="Arial" w:cs="Arial" w:hint="default"/>
        <w:rFonts w:cs="OpenSymbol"/>
      </w:rPr>
    </w:lvl>
    <w:lvl w:ilvl="1">
      <w:start w:val="1"/>
      <w:numFmt w:val="bullet"/>
      <w:lvlText w:val="▪"/>
      <w:lvlJc w:val="left"/>
      <w:pPr>
        <w:tabs>
          <w:tab w:val="num" w:pos="1080"/>
        </w:tabs>
        <w:ind w:left="1080" w:hanging="360"/>
      </w:pPr>
      <w:rPr>
        <w:rFonts w:ascii="Arial" w:hAnsi="Arial" w:cs="Arial" w:hint="default"/>
        <w:rFonts w:cs="OpenSymbol"/>
      </w:rPr>
    </w:lvl>
    <w:lvl w:ilvl="2">
      <w:start w:val="1"/>
      <w:numFmt w:val="bullet"/>
      <w:lvlText w:val="▪"/>
      <w:lvlJc w:val="left"/>
      <w:pPr>
        <w:tabs>
          <w:tab w:val="num" w:pos="1440"/>
        </w:tabs>
        <w:ind w:left="1440" w:hanging="360"/>
      </w:pPr>
      <w:rPr>
        <w:rFonts w:ascii="Arial" w:hAnsi="Arial" w:cs="Arial" w:hint="default"/>
        <w:rFonts w:cs="OpenSymbol"/>
      </w:rPr>
    </w:lvl>
    <w:lvl w:ilvl="3">
      <w:start w:val="1"/>
      <w:numFmt w:val="bullet"/>
      <w:lvlText w:val="▪"/>
      <w:lvlJc w:val="left"/>
      <w:pPr>
        <w:tabs>
          <w:tab w:val="num" w:pos="1800"/>
        </w:tabs>
        <w:ind w:left="1800" w:hanging="360"/>
      </w:pPr>
      <w:rPr>
        <w:rFonts w:ascii="Arial" w:hAnsi="Arial" w:cs="Arial" w:hint="default"/>
        <w:rFonts w:cs="OpenSymbol"/>
      </w:rPr>
    </w:lvl>
    <w:lvl w:ilvl="4">
      <w:start w:val="1"/>
      <w:numFmt w:val="bullet"/>
      <w:lvlText w:val="▪"/>
      <w:lvlJc w:val="left"/>
      <w:pPr>
        <w:tabs>
          <w:tab w:val="num" w:pos="2160"/>
        </w:tabs>
        <w:ind w:left="2160" w:hanging="360"/>
      </w:pPr>
      <w:rPr>
        <w:rFonts w:ascii="Arial" w:hAnsi="Arial" w:cs="Arial" w:hint="default"/>
        <w:rFonts w:cs="OpenSymbol"/>
      </w:rPr>
    </w:lvl>
    <w:lvl w:ilvl="5">
      <w:start w:val="1"/>
      <w:numFmt w:val="bullet"/>
      <w:lvlText w:val="▪"/>
      <w:lvlJc w:val="left"/>
      <w:pPr>
        <w:tabs>
          <w:tab w:val="num" w:pos="2520"/>
        </w:tabs>
        <w:ind w:left="2520" w:hanging="360"/>
      </w:pPr>
      <w:rPr>
        <w:rFonts w:ascii="Arial" w:hAnsi="Arial" w:cs="Arial" w:hint="default"/>
        <w:rFonts w:cs="OpenSymbol"/>
      </w:rPr>
    </w:lvl>
    <w:lvl w:ilvl="6">
      <w:start w:val="1"/>
      <w:numFmt w:val="bullet"/>
      <w:lvlText w:val="▪"/>
      <w:lvlJc w:val="left"/>
      <w:pPr>
        <w:tabs>
          <w:tab w:val="num" w:pos="2880"/>
        </w:tabs>
        <w:ind w:left="2880" w:hanging="360"/>
      </w:pPr>
      <w:rPr>
        <w:rFonts w:ascii="Arial" w:hAnsi="Arial" w:cs="Arial" w:hint="default"/>
        <w:rFonts w:cs="OpenSymbol"/>
      </w:rPr>
    </w:lvl>
    <w:lvl w:ilvl="7">
      <w:start w:val="1"/>
      <w:numFmt w:val="bullet"/>
      <w:lvlText w:val="▪"/>
      <w:lvlJc w:val="left"/>
      <w:pPr>
        <w:tabs>
          <w:tab w:val="num" w:pos="3240"/>
        </w:tabs>
        <w:ind w:left="3240" w:hanging="360"/>
      </w:pPr>
      <w:rPr>
        <w:rFonts w:ascii="Arial" w:hAnsi="Arial" w:cs="Arial" w:hint="default"/>
        <w:rFonts w:cs="OpenSymbol"/>
      </w:rPr>
    </w:lvl>
    <w:lvl w:ilvl="8">
      <w:start w:val="1"/>
      <w:numFmt w:val="bullet"/>
      <w:lvlText w:val="▪"/>
      <w:lvlJc w:val="left"/>
      <w:pPr>
        <w:tabs>
          <w:tab w:val="num" w:pos="3600"/>
        </w:tabs>
        <w:ind w:left="3600" w:hanging="360"/>
      </w:pPr>
      <w:rPr>
        <w:rFonts w:ascii="Arial" w:hAnsi="Arial" w:cs="Arial" w:hint="default"/>
        <w:rFonts w:cs="OpenSymbol"/>
      </w:rPr>
    </w:lvl>
  </w:abstractNum>
  <w:abstractNum w:abstractNumId="2">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3">
    <w:lvl w:ilvl="0">
      <w:start w:val="5"/>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rPr/>
  </w:style>
  <w:style w:type="paragraph" w:styleId="Heading2">
    <w:name w:val="Heading 2"/>
    <w:basedOn w:val="Heading"/>
    <w:qFormat/>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name w:val="ListLabel 1"/>
    <w:qFormat/>
    <w:rPr>
      <w:rFonts w:cs="Wingdings"/>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cs="Wingdings"/>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Wingdings"/>
    </w:rPr>
  </w:style>
  <w:style w:type="character" w:styleId="ListLabel38">
    <w:name w:val="ListLabel 38"/>
    <w:qFormat/>
    <w:rPr>
      <w:rFonts w:cs="Wingdings"/>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Wingdings"/>
    </w:rPr>
  </w:style>
  <w:style w:type="character" w:styleId="ListLabel42">
    <w:name w:val="ListLabel 42"/>
    <w:qFormat/>
    <w:rPr>
      <w:rFonts w:cs="Wingdings"/>
    </w:rPr>
  </w:style>
  <w:style w:type="character" w:styleId="ListLabel43">
    <w:name w:val="ListLabel 43"/>
    <w:qFormat/>
    <w:rPr>
      <w:rFonts w:cs="Wingdings"/>
    </w:rPr>
  </w:style>
  <w:style w:type="character" w:styleId="ListLabel44">
    <w:name w:val="ListLabel 44"/>
    <w:qFormat/>
    <w:rPr>
      <w:rFonts w:cs="Wingdings"/>
    </w:rPr>
  </w:style>
  <w:style w:type="character" w:styleId="ListLabel45">
    <w:name w:val="ListLabel 45"/>
    <w:qFormat/>
    <w:rPr>
      <w:rFonts w:cs="Wingdings"/>
    </w:rPr>
  </w:style>
  <w:style w:type="character" w:styleId="ListLabel46">
    <w:name w:val="ListLabel 46"/>
    <w:qFormat/>
    <w:rPr>
      <w:rFonts w:cs="Symbol"/>
      <w:sz w:val="22"/>
    </w:rPr>
  </w:style>
  <w:style w:type="character" w:styleId="ListLabel47">
    <w:name w:val="ListLabel 47"/>
    <w:qFormat/>
    <w:rPr>
      <w:rFonts w:cs="Symbol"/>
    </w:rPr>
  </w:style>
  <w:style w:type="character" w:styleId="ListLabel48">
    <w:name w:val="ListLabel 48"/>
    <w:qFormat/>
    <w:rPr>
      <w:rFonts w:cs="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InternetLink">
    <w:name w:val="Internet Link"/>
    <w:rPr>
      <w:color w:val="000080"/>
      <w:u w:val="single"/>
      <w:lang w:val="zxx" w:eastAsia="zxx" w:bidi="zxx"/>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osaltoscf.org/who-we-are/lacf-legal-information/bylaw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Application>LibreOffice/5.1.3.2$Windows_X86_64 LibreOffice_project/644e4637d1d8544fd9f56425bd6cec110e49301b</Application>
  <Pages>3</Pages>
  <Words>1131</Words>
  <Characters>5897</Characters>
  <CharactersWithSpaces>7026</CharactersWithSpaces>
  <Paragraphs>72</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2018-03-28T19:16:00Z</dcterms:created>
  <dc:creator>e c</dc:creator>
  <dc:description/>
  <dc:language>en-US</dc:language>
  <cp:lastModifiedBy/>
  <dcterms:modified xsi:type="dcterms:W3CDTF">2018-04-17T12:28:23Z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